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B39EFE" w14:textId="77777777" w:rsidR="002064C6" w:rsidRDefault="002064C6" w:rsidP="002064C6">
      <w:pPr>
        <w:pStyle w:val="Antrat2"/>
        <w:numPr>
          <w:ilvl w:val="0"/>
          <w:numId w:val="0"/>
        </w:numPr>
        <w:spacing w:after="0"/>
        <w:jc w:val="right"/>
        <w:rPr>
          <w:rFonts w:ascii="Arial" w:hAnsi="Arial" w:cs="Arial"/>
          <w:color w:val="000000" w:themeColor="text1"/>
          <w:sz w:val="22"/>
          <w:szCs w:val="22"/>
          <w:lang w:val="lt-LT"/>
        </w:rPr>
      </w:pPr>
      <w:r>
        <w:rPr>
          <w:rFonts w:ascii="Arial" w:hAnsi="Arial" w:cs="Arial"/>
          <w:color w:val="000000" w:themeColor="text1"/>
          <w:sz w:val="22"/>
          <w:szCs w:val="22"/>
          <w:lang w:val="lt-LT"/>
        </w:rPr>
        <w:t>P</w:t>
      </w:r>
      <w:r w:rsidRPr="002064C6">
        <w:rPr>
          <w:rFonts w:ascii="Arial" w:hAnsi="Arial" w:cs="Arial"/>
          <w:color w:val="000000" w:themeColor="text1"/>
          <w:sz w:val="22"/>
          <w:szCs w:val="22"/>
          <w:lang w:val="lt-LT"/>
        </w:rPr>
        <w:t>aslaugų viešojo pirkimo–pardavimo sutarti</w:t>
      </w:r>
      <w:r>
        <w:rPr>
          <w:rFonts w:ascii="Arial" w:hAnsi="Arial" w:cs="Arial"/>
          <w:color w:val="000000" w:themeColor="text1"/>
          <w:sz w:val="22"/>
          <w:szCs w:val="22"/>
          <w:lang w:val="lt-LT"/>
        </w:rPr>
        <w:t>es</w:t>
      </w:r>
    </w:p>
    <w:p w14:paraId="5F4D0948" w14:textId="55E678C2" w:rsidR="001F3EA1" w:rsidRDefault="002064C6" w:rsidP="002064C6">
      <w:pPr>
        <w:pStyle w:val="Antrat2"/>
        <w:numPr>
          <w:ilvl w:val="0"/>
          <w:numId w:val="0"/>
        </w:numPr>
        <w:spacing w:after="0"/>
        <w:jc w:val="right"/>
        <w:rPr>
          <w:rFonts w:ascii="Arial" w:hAnsi="Arial" w:cs="Arial"/>
          <w:color w:val="000000" w:themeColor="text1"/>
          <w:sz w:val="22"/>
          <w:szCs w:val="22"/>
          <w:lang w:val="lt-LT"/>
        </w:rPr>
      </w:pPr>
      <w:r w:rsidRPr="002064C6">
        <w:rPr>
          <w:rFonts w:ascii="Arial" w:hAnsi="Arial" w:cs="Arial"/>
          <w:color w:val="000000" w:themeColor="text1"/>
          <w:sz w:val="22"/>
          <w:szCs w:val="22"/>
          <w:lang w:val="lt-LT"/>
        </w:rPr>
        <w:t xml:space="preserve"> </w:t>
      </w:r>
      <w:r w:rsidR="00B07025" w:rsidRPr="00B07025">
        <w:rPr>
          <w:rFonts w:ascii="Arial" w:hAnsi="Arial" w:cs="Arial"/>
          <w:color w:val="000000" w:themeColor="text1"/>
          <w:sz w:val="22"/>
          <w:szCs w:val="22"/>
          <w:lang w:val="lt-LT"/>
        </w:rPr>
        <w:t>6</w:t>
      </w:r>
      <w:r w:rsidR="007B2DEE" w:rsidRPr="00B07025">
        <w:rPr>
          <w:rFonts w:ascii="Arial" w:hAnsi="Arial" w:cs="Arial"/>
          <w:color w:val="000000" w:themeColor="text1"/>
          <w:sz w:val="22"/>
          <w:szCs w:val="22"/>
          <w:lang w:val="lt-LT"/>
        </w:rPr>
        <w:t xml:space="preserve"> priedas</w:t>
      </w:r>
    </w:p>
    <w:p w14:paraId="7CA4CF6B" w14:textId="77777777" w:rsidR="002064C6" w:rsidRPr="00B07025" w:rsidRDefault="002064C6" w:rsidP="002064C6">
      <w:pPr>
        <w:pStyle w:val="Antrat2"/>
        <w:numPr>
          <w:ilvl w:val="0"/>
          <w:numId w:val="0"/>
        </w:numPr>
        <w:jc w:val="right"/>
        <w:rPr>
          <w:rFonts w:ascii="Arial" w:hAnsi="Arial" w:cs="Arial"/>
          <w:color w:val="000000" w:themeColor="text1"/>
          <w:sz w:val="22"/>
          <w:szCs w:val="22"/>
          <w:lang w:val="lt-LT"/>
        </w:rPr>
      </w:pPr>
    </w:p>
    <w:p w14:paraId="7E0496D2" w14:textId="59B62EA9" w:rsidR="00B07025" w:rsidRDefault="00B07025" w:rsidP="002064C6">
      <w:pPr>
        <w:pStyle w:val="Antrat2"/>
        <w:numPr>
          <w:ilvl w:val="0"/>
          <w:numId w:val="0"/>
        </w:numPr>
        <w:ind w:left="720"/>
        <w:jc w:val="center"/>
        <w:rPr>
          <w:rFonts w:ascii="Arial" w:hAnsi="Arial" w:cs="Arial"/>
          <w:b/>
          <w:color w:val="000000" w:themeColor="text1"/>
          <w:sz w:val="22"/>
          <w:szCs w:val="22"/>
          <w:lang w:val="lt-LT"/>
        </w:rPr>
      </w:pPr>
      <w:r w:rsidRPr="00B07025">
        <w:rPr>
          <w:rFonts w:ascii="Arial" w:hAnsi="Arial" w:cs="Arial"/>
          <w:b/>
          <w:bCs/>
          <w:color w:val="000000" w:themeColor="text1"/>
          <w:sz w:val="22"/>
          <w:szCs w:val="22"/>
        </w:rPr>
        <w:t>ĮRENGINIŲ REIKALAVIMAI MEDKIRTĖMS</w:t>
      </w:r>
    </w:p>
    <w:p w14:paraId="6634B45C" w14:textId="77777777" w:rsidR="002064C6" w:rsidRPr="002064C6" w:rsidRDefault="002064C6" w:rsidP="002064C6">
      <w:pPr>
        <w:pStyle w:val="Antrat2"/>
        <w:numPr>
          <w:ilvl w:val="0"/>
          <w:numId w:val="0"/>
        </w:numPr>
        <w:ind w:left="720"/>
        <w:jc w:val="center"/>
        <w:rPr>
          <w:rFonts w:ascii="Arial" w:hAnsi="Arial" w:cs="Arial"/>
          <w:b/>
          <w:color w:val="000000" w:themeColor="text1"/>
          <w:sz w:val="22"/>
          <w:szCs w:val="22"/>
          <w:lang w:val="lt-LT"/>
        </w:rPr>
      </w:pPr>
    </w:p>
    <w:p w14:paraId="3F6491D1" w14:textId="6783175C" w:rsidR="00B07025" w:rsidRPr="00B07025" w:rsidRDefault="00B07025" w:rsidP="0093764F">
      <w:pPr>
        <w:jc w:val="both"/>
        <w:rPr>
          <w:rFonts w:ascii="Arial" w:eastAsiaTheme="minorHAnsi" w:hAnsi="Arial" w:cs="Arial"/>
          <w:b/>
          <w:bCs/>
          <w:color w:val="000000" w:themeColor="text1"/>
          <w:sz w:val="22"/>
          <w:szCs w:val="22"/>
        </w:rPr>
      </w:pPr>
      <w:r w:rsidRPr="00B07025">
        <w:rPr>
          <w:rFonts w:ascii="Arial" w:hAnsi="Arial" w:cs="Arial"/>
          <w:b/>
          <w:bCs/>
          <w:color w:val="000000" w:themeColor="text1"/>
          <w:sz w:val="22"/>
          <w:szCs w:val="22"/>
        </w:rPr>
        <w:t>Įrenginių reikalavimai medkirtėms:</w:t>
      </w:r>
    </w:p>
    <w:p w14:paraId="535EBF31" w14:textId="77777777" w:rsidR="0093764F" w:rsidRDefault="00B07025" w:rsidP="0093764F">
      <w:pPr>
        <w:jc w:val="both"/>
        <w:rPr>
          <w:rFonts w:ascii="Arial" w:hAnsi="Arial" w:cs="Arial"/>
          <w:i/>
          <w:iCs/>
          <w:color w:val="2F5496" w:themeColor="accent1" w:themeShade="BF"/>
          <w:sz w:val="22"/>
          <w:szCs w:val="22"/>
          <w:lang w:eastAsia="lt-LT"/>
        </w:rPr>
      </w:pPr>
      <w:r w:rsidRPr="00B07025">
        <w:rPr>
          <w:rFonts w:ascii="Arial" w:hAnsi="Arial" w:cs="Arial"/>
          <w:color w:val="000000" w:themeColor="text1"/>
          <w:sz w:val="22"/>
          <w:szCs w:val="22"/>
          <w:lang w:eastAsia="lt-LT"/>
        </w:rPr>
        <w:t>● Operacinė sistema: Windows 7 arba naujesnė (pvz., Windows 8, 10 ir 11). Rekomenduojama naudoti išplėstinę palaikymo versiją (</w:t>
      </w:r>
      <w:proofErr w:type="spellStart"/>
      <w:r w:rsidRPr="00B07025">
        <w:rPr>
          <w:rFonts w:ascii="Arial" w:hAnsi="Arial" w:cs="Arial"/>
          <w:color w:val="000000" w:themeColor="text1"/>
          <w:sz w:val="22"/>
          <w:szCs w:val="22"/>
          <w:lang w:eastAsia="lt-LT"/>
        </w:rPr>
        <w:t>Extended</w:t>
      </w:r>
      <w:proofErr w:type="spellEnd"/>
      <w:r w:rsidRPr="00B07025">
        <w:rPr>
          <w:rFonts w:ascii="Arial" w:hAnsi="Arial" w:cs="Arial"/>
          <w:color w:val="000000" w:themeColor="text1"/>
          <w:sz w:val="22"/>
          <w:szCs w:val="22"/>
          <w:lang w:eastAsia="lt-LT"/>
        </w:rPr>
        <w:t xml:space="preserve"> </w:t>
      </w:r>
      <w:proofErr w:type="spellStart"/>
      <w:r w:rsidRPr="00B07025">
        <w:rPr>
          <w:rFonts w:ascii="Arial" w:hAnsi="Arial" w:cs="Arial"/>
          <w:color w:val="000000" w:themeColor="text1"/>
          <w:sz w:val="22"/>
          <w:szCs w:val="22"/>
          <w:lang w:eastAsia="lt-LT"/>
        </w:rPr>
        <w:t>Security</w:t>
      </w:r>
      <w:proofErr w:type="spellEnd"/>
      <w:r w:rsidRPr="00B07025">
        <w:rPr>
          <w:rFonts w:ascii="Arial" w:hAnsi="Arial" w:cs="Arial"/>
          <w:color w:val="000000" w:themeColor="text1"/>
          <w:sz w:val="22"/>
          <w:szCs w:val="22"/>
          <w:lang w:eastAsia="lt-LT"/>
        </w:rPr>
        <w:t xml:space="preserve"> </w:t>
      </w:r>
      <w:proofErr w:type="spellStart"/>
      <w:r w:rsidRPr="00B07025">
        <w:rPr>
          <w:rFonts w:ascii="Arial" w:hAnsi="Arial" w:cs="Arial"/>
          <w:color w:val="000000" w:themeColor="text1"/>
          <w:sz w:val="22"/>
          <w:szCs w:val="22"/>
          <w:lang w:eastAsia="lt-LT"/>
        </w:rPr>
        <w:t>Updates</w:t>
      </w:r>
      <w:proofErr w:type="spellEnd"/>
      <w:r w:rsidRPr="00B07025">
        <w:rPr>
          <w:rFonts w:ascii="Arial" w:hAnsi="Arial" w:cs="Arial"/>
          <w:color w:val="000000" w:themeColor="text1"/>
          <w:sz w:val="22"/>
          <w:szCs w:val="22"/>
          <w:lang w:eastAsia="lt-LT"/>
        </w:rPr>
        <w:t>) Windows 8 operacinėje sistemoje.</w:t>
      </w:r>
      <w:r w:rsidRPr="00B07025">
        <w:rPr>
          <w:rFonts w:ascii="Arial" w:hAnsi="Arial" w:cs="Arial"/>
          <w:color w:val="000000" w:themeColor="text1"/>
          <w:sz w:val="22"/>
          <w:szCs w:val="22"/>
          <w:lang w:eastAsia="lt-LT"/>
        </w:rPr>
        <w:br/>
        <w:t xml:space="preserve">● El. paštas: </w:t>
      </w:r>
      <w:r w:rsidR="004F063C">
        <w:rPr>
          <w:rFonts w:ascii="Arial" w:hAnsi="Arial" w:cs="Arial"/>
          <w:color w:val="000000" w:themeColor="text1"/>
          <w:sz w:val="22"/>
          <w:szCs w:val="22"/>
          <w:lang w:eastAsia="lt-LT"/>
        </w:rPr>
        <w:t>Reikia įsitikinti</w:t>
      </w:r>
      <w:r w:rsidRPr="00B07025">
        <w:rPr>
          <w:rFonts w:ascii="Arial" w:hAnsi="Arial" w:cs="Arial"/>
          <w:color w:val="000000" w:themeColor="text1"/>
          <w:sz w:val="22"/>
          <w:szCs w:val="22"/>
          <w:lang w:eastAsia="lt-LT"/>
        </w:rPr>
        <w:t xml:space="preserve">, ar atitinkamame kompiuteryje yra el. pašto programa. </w:t>
      </w:r>
      <w:r w:rsidR="00FD4BBF">
        <w:rPr>
          <w:rFonts w:ascii="Arial" w:hAnsi="Arial" w:cs="Arial"/>
          <w:color w:val="000000" w:themeColor="text1"/>
          <w:sz w:val="22"/>
          <w:szCs w:val="22"/>
          <w:lang w:eastAsia="lt-LT"/>
        </w:rPr>
        <w:t>M</w:t>
      </w:r>
      <w:r w:rsidRPr="00B07025">
        <w:rPr>
          <w:rFonts w:ascii="Arial" w:hAnsi="Arial" w:cs="Arial"/>
          <w:color w:val="000000" w:themeColor="text1"/>
          <w:sz w:val="22"/>
          <w:szCs w:val="22"/>
          <w:lang w:eastAsia="lt-LT"/>
        </w:rPr>
        <w:t xml:space="preserve">ašinos operatorius turi turėti prieigą prie el. pašto – per atskirą el. pašto programą arba internetinio pašto sprendimą, pvz., </w:t>
      </w:r>
      <w:proofErr w:type="spellStart"/>
      <w:r w:rsidRPr="00B07025">
        <w:rPr>
          <w:rFonts w:ascii="Arial" w:hAnsi="Arial" w:cs="Arial"/>
          <w:color w:val="000000" w:themeColor="text1"/>
          <w:sz w:val="22"/>
          <w:szCs w:val="22"/>
          <w:lang w:eastAsia="lt-LT"/>
        </w:rPr>
        <w:t>Gmail</w:t>
      </w:r>
      <w:proofErr w:type="spellEnd"/>
      <w:r w:rsidRPr="00B07025">
        <w:rPr>
          <w:rFonts w:ascii="Arial" w:hAnsi="Arial" w:cs="Arial"/>
          <w:color w:val="000000" w:themeColor="text1"/>
          <w:sz w:val="22"/>
          <w:szCs w:val="22"/>
          <w:lang w:eastAsia="lt-LT"/>
        </w:rPr>
        <w:t xml:space="preserve">. Šis el. paštas gali būti vairuotojo arba mašinos specifinis adresas. </w:t>
      </w:r>
      <w:r w:rsidRPr="00B07025">
        <w:rPr>
          <w:rFonts w:ascii="Arial" w:hAnsi="Arial" w:cs="Arial"/>
          <w:i/>
          <w:iCs/>
          <w:color w:val="2F5496" w:themeColor="accent1" w:themeShade="BF"/>
          <w:sz w:val="22"/>
          <w:szCs w:val="22"/>
          <w:lang w:eastAsia="lt-LT"/>
        </w:rPr>
        <w:t>Šis reikalavimas papildomai derintinas.</w:t>
      </w:r>
    </w:p>
    <w:p w14:paraId="55660CDD" w14:textId="77777777" w:rsidR="0093764F" w:rsidRDefault="00B07025" w:rsidP="0093764F">
      <w:pPr>
        <w:jc w:val="both"/>
        <w:rPr>
          <w:rFonts w:ascii="Arial" w:hAnsi="Arial" w:cs="Arial"/>
          <w:color w:val="000000" w:themeColor="text1"/>
          <w:sz w:val="22"/>
          <w:szCs w:val="22"/>
          <w:lang w:eastAsia="lt-LT"/>
        </w:rPr>
      </w:pPr>
      <w:r w:rsidRPr="00B07025">
        <w:rPr>
          <w:rFonts w:ascii="Arial" w:hAnsi="Arial" w:cs="Arial"/>
          <w:color w:val="000000" w:themeColor="text1"/>
          <w:sz w:val="22"/>
          <w:szCs w:val="22"/>
          <w:lang w:eastAsia="lt-LT"/>
        </w:rPr>
        <w:t xml:space="preserve">● Adobe Acrobat </w:t>
      </w:r>
      <w:proofErr w:type="spellStart"/>
      <w:r w:rsidRPr="00B07025">
        <w:rPr>
          <w:rFonts w:ascii="Arial" w:hAnsi="Arial" w:cs="Arial"/>
          <w:color w:val="000000" w:themeColor="text1"/>
          <w:sz w:val="22"/>
          <w:szCs w:val="22"/>
          <w:lang w:eastAsia="lt-LT"/>
        </w:rPr>
        <w:t>Reader</w:t>
      </w:r>
      <w:proofErr w:type="spellEnd"/>
      <w:r w:rsidRPr="00B07025">
        <w:rPr>
          <w:rFonts w:ascii="Arial" w:hAnsi="Arial" w:cs="Arial"/>
          <w:color w:val="000000" w:themeColor="text1"/>
          <w:sz w:val="22"/>
          <w:szCs w:val="22"/>
          <w:lang w:eastAsia="lt-LT"/>
        </w:rPr>
        <w:t>: Versija, suderinama su PC operacinės sistemos versija.</w:t>
      </w:r>
      <w:r w:rsidRPr="00B07025">
        <w:rPr>
          <w:rFonts w:ascii="Arial" w:hAnsi="Arial" w:cs="Arial"/>
          <w:color w:val="000000" w:themeColor="text1"/>
          <w:sz w:val="22"/>
          <w:szCs w:val="22"/>
          <w:lang w:eastAsia="lt-LT"/>
        </w:rPr>
        <w:br/>
        <w:t xml:space="preserve">● Atmintis (RAM):   </w:t>
      </w:r>
      <w:r w:rsidR="00FD4BBF">
        <w:rPr>
          <w:rFonts w:ascii="Arial" w:hAnsi="Arial" w:cs="Arial"/>
          <w:color w:val="000000" w:themeColor="text1"/>
          <w:sz w:val="22"/>
          <w:szCs w:val="22"/>
          <w:lang w:eastAsia="lt-LT"/>
        </w:rPr>
        <w:t xml:space="preserve">ne mažiau </w:t>
      </w:r>
      <w:r w:rsidRPr="00B07025">
        <w:rPr>
          <w:rFonts w:ascii="Arial" w:hAnsi="Arial" w:cs="Arial"/>
          <w:color w:val="000000" w:themeColor="text1"/>
          <w:sz w:val="22"/>
          <w:szCs w:val="22"/>
          <w:lang w:eastAsia="lt-LT"/>
        </w:rPr>
        <w:t>2 GB RAM Windows 7/8, Windows 10 ir Windows 11 aplinkose rekomenduojama bent 4 GB.</w:t>
      </w:r>
    </w:p>
    <w:p w14:paraId="0D248E39" w14:textId="77777777" w:rsidR="0093764F" w:rsidRDefault="00B07025" w:rsidP="0093764F">
      <w:pPr>
        <w:jc w:val="both"/>
        <w:rPr>
          <w:rFonts w:ascii="Arial" w:hAnsi="Arial" w:cs="Arial"/>
          <w:color w:val="000000" w:themeColor="text1"/>
          <w:sz w:val="22"/>
          <w:szCs w:val="22"/>
          <w:lang w:eastAsia="lt-LT"/>
        </w:rPr>
      </w:pPr>
      <w:r w:rsidRPr="00B07025">
        <w:rPr>
          <w:rFonts w:ascii="Arial" w:hAnsi="Arial" w:cs="Arial"/>
          <w:color w:val="000000" w:themeColor="text1"/>
          <w:sz w:val="22"/>
          <w:szCs w:val="22"/>
          <w:lang w:eastAsia="lt-LT"/>
        </w:rPr>
        <w:t>● Laisva vieta standžiajame diske: Standžiojo disko laisvos vietos reikalavimai atitinka, jei įrenginys atitinka kitus reikalavimus, o disko vietos pakanka esamai veiklai.</w:t>
      </w:r>
    </w:p>
    <w:p w14:paraId="2B59DF84" w14:textId="77777777" w:rsidR="0093764F" w:rsidRDefault="00B07025" w:rsidP="0093764F">
      <w:pPr>
        <w:jc w:val="both"/>
        <w:rPr>
          <w:rFonts w:ascii="Arial" w:hAnsi="Arial" w:cs="Arial"/>
          <w:color w:val="000000" w:themeColor="text1"/>
          <w:sz w:val="22"/>
          <w:szCs w:val="22"/>
          <w:lang w:eastAsia="lt-LT"/>
        </w:rPr>
      </w:pPr>
      <w:r w:rsidRPr="00B07025">
        <w:rPr>
          <w:rFonts w:ascii="Arial" w:hAnsi="Arial" w:cs="Arial"/>
          <w:color w:val="000000" w:themeColor="text1"/>
          <w:sz w:val="22"/>
          <w:szCs w:val="22"/>
          <w:lang w:eastAsia="lt-LT"/>
        </w:rPr>
        <w:t>● Procesorius: 1 GHz arba galingesnis.</w:t>
      </w:r>
    </w:p>
    <w:p w14:paraId="46ED7254" w14:textId="77777777" w:rsidR="0093764F" w:rsidRDefault="00B07025" w:rsidP="0093764F">
      <w:pPr>
        <w:jc w:val="both"/>
        <w:rPr>
          <w:rFonts w:ascii="Arial" w:hAnsi="Arial" w:cs="Arial"/>
          <w:color w:val="000000" w:themeColor="text1"/>
          <w:sz w:val="22"/>
          <w:szCs w:val="22"/>
          <w:lang w:eastAsia="lt-LT"/>
        </w:rPr>
      </w:pPr>
      <w:r w:rsidRPr="00B07025">
        <w:rPr>
          <w:rFonts w:ascii="Arial" w:hAnsi="Arial" w:cs="Arial"/>
          <w:color w:val="000000" w:themeColor="text1"/>
          <w:sz w:val="22"/>
          <w:szCs w:val="22"/>
          <w:lang w:eastAsia="lt-LT"/>
        </w:rPr>
        <w:t>● USB prievadas: Bent 2 vnt., iš kurių 1 vnt. turi būti lengvai pasiekiamas ir matomas po diegimo, skirtas išoriniams atnaujinimo įrenginiams.</w:t>
      </w:r>
    </w:p>
    <w:p w14:paraId="234B3AF4" w14:textId="735B8512" w:rsidR="0093764F" w:rsidRDefault="00B07025" w:rsidP="0093764F">
      <w:pPr>
        <w:jc w:val="both"/>
        <w:rPr>
          <w:rFonts w:ascii="Arial" w:hAnsi="Arial" w:cs="Arial"/>
          <w:color w:val="000000" w:themeColor="text1"/>
          <w:sz w:val="22"/>
          <w:szCs w:val="22"/>
          <w:lang w:eastAsia="lt-LT"/>
        </w:rPr>
      </w:pPr>
      <w:r w:rsidRPr="00B07025">
        <w:rPr>
          <w:rFonts w:ascii="Arial" w:hAnsi="Arial" w:cs="Arial"/>
          <w:color w:val="000000" w:themeColor="text1"/>
          <w:sz w:val="22"/>
          <w:szCs w:val="22"/>
          <w:lang w:eastAsia="lt-LT"/>
        </w:rPr>
        <w:t>● Ekranas: Raiška 1024x768 arba geresnė. Programa gali būti naudojama ir su 800x600 raiška, tačiau tokiu atveju visa informacija gali būti nerodoma vienu metu, ir vartotojui teks slinkti per ekraną norint pamatyti reikiamą informaciją.</w:t>
      </w:r>
    </w:p>
    <w:p w14:paraId="212837C3" w14:textId="77777777" w:rsidR="0093764F" w:rsidRDefault="00B07025" w:rsidP="0093764F">
      <w:pPr>
        <w:jc w:val="both"/>
        <w:rPr>
          <w:rFonts w:ascii="Arial" w:hAnsi="Arial" w:cs="Arial"/>
          <w:color w:val="000000" w:themeColor="text1"/>
          <w:sz w:val="22"/>
          <w:szCs w:val="22"/>
          <w:lang w:eastAsia="lt-LT"/>
        </w:rPr>
      </w:pPr>
      <w:r w:rsidRPr="00B07025">
        <w:rPr>
          <w:rFonts w:ascii="Arial" w:hAnsi="Arial" w:cs="Arial"/>
          <w:color w:val="000000" w:themeColor="text1"/>
          <w:sz w:val="22"/>
          <w:szCs w:val="22"/>
          <w:lang w:eastAsia="lt-LT"/>
        </w:rPr>
        <w:t>● Klaviatūra: raidinė-skaitmeninė, skandinaviška arba kita tinkama klaviatūra. Veikia ir belaidė klaviatūra.</w:t>
      </w:r>
      <w:r w:rsidRPr="00B07025">
        <w:rPr>
          <w:rFonts w:ascii="Arial" w:hAnsi="Arial" w:cs="Arial"/>
          <w:color w:val="000000" w:themeColor="text1"/>
          <w:sz w:val="22"/>
          <w:szCs w:val="22"/>
          <w:lang w:eastAsia="lt-LT"/>
        </w:rPr>
        <w:br/>
        <w:t>● Pelė. Tinka pelė, integruota į klaviatūrą.</w:t>
      </w:r>
    </w:p>
    <w:p w14:paraId="30C80B71" w14:textId="77777777" w:rsidR="0093764F" w:rsidRDefault="00B07025" w:rsidP="0093764F">
      <w:pPr>
        <w:jc w:val="both"/>
        <w:rPr>
          <w:rFonts w:ascii="Arial" w:hAnsi="Arial" w:cs="Arial"/>
          <w:color w:val="000000" w:themeColor="text1"/>
          <w:sz w:val="22"/>
          <w:szCs w:val="22"/>
          <w:lang w:eastAsia="lt-LT"/>
        </w:rPr>
      </w:pPr>
      <w:r w:rsidRPr="00B07025">
        <w:rPr>
          <w:rFonts w:ascii="Arial" w:hAnsi="Arial" w:cs="Arial"/>
          <w:color w:val="000000" w:themeColor="text1"/>
          <w:sz w:val="22"/>
          <w:szCs w:val="22"/>
          <w:lang w:eastAsia="lt-LT"/>
        </w:rPr>
        <w:t xml:space="preserve">● GPS: Bent </w:t>
      </w:r>
      <w:proofErr w:type="spellStart"/>
      <w:r w:rsidRPr="00B07025">
        <w:rPr>
          <w:rFonts w:ascii="Arial" w:hAnsi="Arial" w:cs="Arial"/>
          <w:color w:val="000000" w:themeColor="text1"/>
          <w:sz w:val="22"/>
          <w:szCs w:val="22"/>
          <w:lang w:eastAsia="lt-LT"/>
        </w:rPr>
        <w:t>SiRF</w:t>
      </w:r>
      <w:proofErr w:type="spellEnd"/>
      <w:r w:rsidRPr="00B07025">
        <w:rPr>
          <w:rFonts w:ascii="Arial" w:hAnsi="Arial" w:cs="Arial"/>
          <w:color w:val="000000" w:themeColor="text1"/>
          <w:sz w:val="22"/>
          <w:szCs w:val="22"/>
          <w:lang w:eastAsia="lt-LT"/>
        </w:rPr>
        <w:t xml:space="preserve"> 3 lygio. Rekomenduojami </w:t>
      </w:r>
      <w:r w:rsidR="00FD4BBF">
        <w:rPr>
          <w:rFonts w:ascii="Arial" w:hAnsi="Arial" w:cs="Arial"/>
          <w:color w:val="000000" w:themeColor="text1"/>
          <w:sz w:val="22"/>
          <w:szCs w:val="22"/>
          <w:lang w:eastAsia="lt-LT"/>
        </w:rPr>
        <w:t xml:space="preserve">GPS imtuvų </w:t>
      </w:r>
      <w:r w:rsidRPr="00B07025">
        <w:rPr>
          <w:rFonts w:ascii="Arial" w:hAnsi="Arial" w:cs="Arial"/>
          <w:color w:val="000000" w:themeColor="text1"/>
          <w:sz w:val="22"/>
          <w:szCs w:val="22"/>
          <w:lang w:eastAsia="lt-LT"/>
        </w:rPr>
        <w:t>modeliai, kurie turi medkirtės išorėje (pvz., ant stogo) montuojamą anteną.</w:t>
      </w:r>
    </w:p>
    <w:p w14:paraId="262E81B8" w14:textId="03034DB0" w:rsidR="0093764F" w:rsidRDefault="00B07025" w:rsidP="0093764F">
      <w:pPr>
        <w:jc w:val="both"/>
        <w:rPr>
          <w:rFonts w:ascii="Arial" w:hAnsi="Arial" w:cs="Arial"/>
          <w:color w:val="000000" w:themeColor="text1"/>
          <w:sz w:val="22"/>
          <w:szCs w:val="22"/>
          <w:lang w:eastAsia="lt-LT"/>
        </w:rPr>
      </w:pPr>
      <w:r w:rsidRPr="00B07025">
        <w:rPr>
          <w:rFonts w:ascii="Arial" w:hAnsi="Arial" w:cs="Arial"/>
          <w:color w:val="000000" w:themeColor="text1"/>
          <w:sz w:val="22"/>
          <w:szCs w:val="22"/>
          <w:lang w:eastAsia="lt-LT"/>
        </w:rPr>
        <w:t xml:space="preserve">● Ryšio sąsaja: Mažiausiai 4G ryšys (galimybė palaikyti 2G ryšį). Duomenų paketas turi apimti neribotą didelės spartos duomenų perdavimą (mažiausiai 10 </w:t>
      </w:r>
      <w:proofErr w:type="spellStart"/>
      <w:r w:rsidRPr="00B07025">
        <w:rPr>
          <w:rFonts w:ascii="Arial" w:hAnsi="Arial" w:cs="Arial"/>
          <w:color w:val="000000" w:themeColor="text1"/>
          <w:sz w:val="22"/>
          <w:szCs w:val="22"/>
          <w:lang w:eastAsia="lt-LT"/>
        </w:rPr>
        <w:t>Mbit</w:t>
      </w:r>
      <w:proofErr w:type="spellEnd"/>
      <w:r w:rsidRPr="00B07025">
        <w:rPr>
          <w:rFonts w:ascii="Arial" w:hAnsi="Arial" w:cs="Arial"/>
          <w:color w:val="000000" w:themeColor="text1"/>
          <w:sz w:val="22"/>
          <w:szCs w:val="22"/>
          <w:lang w:eastAsia="lt-LT"/>
        </w:rPr>
        <w:t>/s). Pasirinkdami ryšio tipą, atkreipkite dėmesį į pakankamą greitį, pvz., įrenginių tinkluose greitis gali būti labai mažas.</w:t>
      </w:r>
    </w:p>
    <w:p w14:paraId="4E44659A" w14:textId="77777777" w:rsidR="0093764F" w:rsidRDefault="00B07025" w:rsidP="0093764F">
      <w:pPr>
        <w:jc w:val="both"/>
        <w:rPr>
          <w:rFonts w:ascii="Arial" w:hAnsi="Arial" w:cs="Arial"/>
          <w:color w:val="000000" w:themeColor="text1"/>
          <w:sz w:val="22"/>
          <w:szCs w:val="22"/>
          <w:lang w:eastAsia="lt-LT"/>
        </w:rPr>
      </w:pPr>
      <w:r w:rsidRPr="00B07025">
        <w:rPr>
          <w:rFonts w:ascii="Arial" w:hAnsi="Arial" w:cs="Arial"/>
          <w:color w:val="000000" w:themeColor="text1"/>
          <w:sz w:val="22"/>
          <w:szCs w:val="22"/>
          <w:lang w:eastAsia="lt-LT"/>
        </w:rPr>
        <w:t>Rekomenduojama fiksuoto mokėjimo prenumerata. Mobiliosios arba internetinės laikmenos ryšiai neleidžiami. Pastaba! Užsakykite SIM kortelę su išjungtu PIN kodo užklausimu prieš įdiegiant ją į modemą.</w:t>
      </w:r>
      <w:r w:rsidRPr="00B07025">
        <w:rPr>
          <w:rFonts w:ascii="Arial" w:hAnsi="Arial" w:cs="Arial"/>
          <w:color w:val="000000" w:themeColor="text1"/>
          <w:sz w:val="22"/>
          <w:szCs w:val="22"/>
          <w:lang w:eastAsia="lt-LT"/>
        </w:rPr>
        <w:br/>
        <w:t>● Modemas: Palaikomi modeliai:</w:t>
      </w:r>
    </w:p>
    <w:p w14:paraId="6B19AE75" w14:textId="77777777" w:rsidR="0093764F" w:rsidRDefault="00B07025" w:rsidP="0093764F">
      <w:pPr>
        <w:jc w:val="both"/>
        <w:rPr>
          <w:rFonts w:ascii="Arial" w:hAnsi="Arial" w:cs="Arial"/>
          <w:color w:val="000000" w:themeColor="text1"/>
          <w:sz w:val="22"/>
          <w:szCs w:val="22"/>
          <w:lang w:eastAsia="lt-LT"/>
        </w:rPr>
      </w:pPr>
      <w:r w:rsidRPr="00B07025">
        <w:rPr>
          <w:rFonts w:ascii="Arial" w:hAnsi="Arial" w:cs="Arial"/>
          <w:color w:val="000000" w:themeColor="text1"/>
          <w:sz w:val="22"/>
          <w:szCs w:val="22"/>
          <w:lang w:eastAsia="lt-LT"/>
        </w:rPr>
        <w:t xml:space="preserve">○ Sierra </w:t>
      </w:r>
      <w:proofErr w:type="spellStart"/>
      <w:r w:rsidRPr="00B07025">
        <w:rPr>
          <w:rFonts w:ascii="Arial" w:hAnsi="Arial" w:cs="Arial"/>
          <w:color w:val="000000" w:themeColor="text1"/>
          <w:sz w:val="22"/>
          <w:szCs w:val="22"/>
          <w:lang w:eastAsia="lt-LT"/>
        </w:rPr>
        <w:t>Wireless</w:t>
      </w:r>
      <w:proofErr w:type="spellEnd"/>
      <w:r w:rsidRPr="00B07025">
        <w:rPr>
          <w:rFonts w:ascii="Arial" w:hAnsi="Arial" w:cs="Arial"/>
          <w:color w:val="000000" w:themeColor="text1"/>
          <w:sz w:val="22"/>
          <w:szCs w:val="22"/>
          <w:lang w:eastAsia="lt-LT"/>
        </w:rPr>
        <w:t xml:space="preserve"> 3G/4G, </w:t>
      </w:r>
      <w:proofErr w:type="spellStart"/>
      <w:r w:rsidRPr="00B07025">
        <w:rPr>
          <w:rFonts w:ascii="Arial" w:hAnsi="Arial" w:cs="Arial"/>
          <w:color w:val="000000" w:themeColor="text1"/>
          <w:sz w:val="22"/>
          <w:szCs w:val="22"/>
          <w:lang w:eastAsia="lt-LT"/>
        </w:rPr>
        <w:t>Cinterion</w:t>
      </w:r>
      <w:proofErr w:type="spellEnd"/>
      <w:r w:rsidRPr="00B07025">
        <w:rPr>
          <w:rFonts w:ascii="Arial" w:hAnsi="Arial" w:cs="Arial"/>
          <w:color w:val="000000" w:themeColor="text1"/>
          <w:sz w:val="22"/>
          <w:szCs w:val="22"/>
          <w:lang w:eastAsia="lt-LT"/>
        </w:rPr>
        <w:t xml:space="preserve"> 3G/4G modeliai, tinkami naudoti transporto priemonėse.</w:t>
      </w:r>
      <w:r w:rsidRPr="00B07025">
        <w:rPr>
          <w:rFonts w:ascii="Arial" w:hAnsi="Arial" w:cs="Arial"/>
          <w:color w:val="000000" w:themeColor="text1"/>
          <w:sz w:val="22"/>
          <w:szCs w:val="22"/>
          <w:lang w:eastAsia="lt-LT"/>
        </w:rPr>
        <w:br/>
        <w:t xml:space="preserve">○ </w:t>
      </w:r>
      <w:r w:rsidR="00FD4BBF">
        <w:rPr>
          <w:rFonts w:ascii="Arial" w:hAnsi="Arial" w:cs="Arial"/>
          <w:color w:val="000000" w:themeColor="text1"/>
          <w:sz w:val="22"/>
          <w:szCs w:val="22"/>
          <w:lang w:eastAsia="lt-LT"/>
        </w:rPr>
        <w:t>Kiti 4G m</w:t>
      </w:r>
      <w:r w:rsidRPr="00B07025">
        <w:rPr>
          <w:rFonts w:ascii="Arial" w:hAnsi="Arial" w:cs="Arial"/>
          <w:color w:val="000000" w:themeColor="text1"/>
          <w:sz w:val="22"/>
          <w:szCs w:val="22"/>
          <w:lang w:eastAsia="lt-LT"/>
        </w:rPr>
        <w:t xml:space="preserve">odemai, </w:t>
      </w:r>
      <w:r w:rsidR="00FD4BBF">
        <w:rPr>
          <w:rFonts w:ascii="Arial" w:hAnsi="Arial" w:cs="Arial"/>
          <w:color w:val="000000" w:themeColor="text1"/>
          <w:sz w:val="22"/>
          <w:szCs w:val="22"/>
          <w:lang w:eastAsia="lt-LT"/>
        </w:rPr>
        <w:t>tinkami naudoti transporto priemonėse</w:t>
      </w:r>
      <w:r w:rsidRPr="00B07025">
        <w:rPr>
          <w:rFonts w:ascii="Arial" w:hAnsi="Arial" w:cs="Arial"/>
          <w:color w:val="000000" w:themeColor="text1"/>
          <w:sz w:val="22"/>
          <w:szCs w:val="22"/>
          <w:lang w:eastAsia="lt-LT"/>
        </w:rPr>
        <w:t>.</w:t>
      </w:r>
    </w:p>
    <w:p w14:paraId="103AD82B" w14:textId="6488B1CB" w:rsidR="00B07025" w:rsidRPr="00B07025" w:rsidRDefault="00B07025" w:rsidP="0093764F">
      <w:pPr>
        <w:jc w:val="both"/>
        <w:rPr>
          <w:rFonts w:ascii="Arial" w:hAnsi="Arial" w:cs="Arial"/>
          <w:color w:val="000000" w:themeColor="text1"/>
          <w:sz w:val="22"/>
          <w:szCs w:val="22"/>
          <w:lang w:eastAsia="lt-LT"/>
        </w:rPr>
      </w:pPr>
      <w:r w:rsidRPr="00B07025">
        <w:rPr>
          <w:rFonts w:ascii="Arial" w:hAnsi="Arial" w:cs="Arial"/>
          <w:color w:val="000000" w:themeColor="text1"/>
          <w:sz w:val="22"/>
          <w:szCs w:val="22"/>
          <w:lang w:eastAsia="lt-LT"/>
        </w:rPr>
        <w:t>○ Rekomenduojam</w:t>
      </w:r>
      <w:r w:rsidR="00FD4BBF">
        <w:rPr>
          <w:rFonts w:ascii="Arial" w:hAnsi="Arial" w:cs="Arial"/>
          <w:color w:val="000000" w:themeColor="text1"/>
          <w:sz w:val="22"/>
          <w:szCs w:val="22"/>
          <w:lang w:eastAsia="lt-LT"/>
        </w:rPr>
        <w:t>i</w:t>
      </w:r>
      <w:r w:rsidRPr="00B07025">
        <w:rPr>
          <w:rFonts w:ascii="Arial" w:hAnsi="Arial" w:cs="Arial"/>
          <w:color w:val="000000" w:themeColor="text1"/>
          <w:sz w:val="22"/>
          <w:szCs w:val="22"/>
          <w:lang w:eastAsia="lt-LT"/>
        </w:rPr>
        <w:t xml:space="preserve"> modeliai, kurie turi medkirtės išorėje (pvz., ant stogo) montuojamą anteną.</w:t>
      </w:r>
    </w:p>
    <w:p w14:paraId="3C83A9E9" w14:textId="77777777" w:rsidR="00B07025" w:rsidRPr="00B07025" w:rsidRDefault="00B07025" w:rsidP="0093764F">
      <w:pPr>
        <w:jc w:val="both"/>
        <w:rPr>
          <w:rFonts w:ascii="Arial" w:hAnsi="Arial" w:cs="Arial"/>
          <w:color w:val="000000" w:themeColor="text1"/>
          <w:sz w:val="22"/>
          <w:szCs w:val="22"/>
          <w:lang w:eastAsia="lt-LT"/>
        </w:rPr>
      </w:pPr>
    </w:p>
    <w:p w14:paraId="221A23A4" w14:textId="3FA34FFB" w:rsidR="00B07025" w:rsidRDefault="0067277F" w:rsidP="0093764F">
      <w:pPr>
        <w:jc w:val="both"/>
        <w:rPr>
          <w:rFonts w:ascii="Arial" w:hAnsi="Arial" w:cs="Arial"/>
          <w:b/>
          <w:bCs/>
          <w:color w:val="000000" w:themeColor="text1"/>
          <w:sz w:val="22"/>
          <w:szCs w:val="22"/>
          <w:lang w:eastAsia="lt-LT"/>
        </w:rPr>
      </w:pPr>
      <w:r>
        <w:rPr>
          <w:rFonts w:ascii="Arial" w:hAnsi="Arial" w:cs="Arial"/>
          <w:b/>
          <w:bCs/>
          <w:color w:val="000000" w:themeColor="text1"/>
          <w:sz w:val="22"/>
          <w:szCs w:val="22"/>
          <w:lang w:eastAsia="lt-LT"/>
        </w:rPr>
        <w:t>M</w:t>
      </w:r>
      <w:r w:rsidR="00B07025" w:rsidRPr="00B07025">
        <w:rPr>
          <w:rFonts w:ascii="Arial" w:hAnsi="Arial" w:cs="Arial"/>
          <w:b/>
          <w:bCs/>
          <w:color w:val="000000" w:themeColor="text1"/>
          <w:sz w:val="22"/>
          <w:szCs w:val="22"/>
          <w:lang w:eastAsia="lt-LT"/>
        </w:rPr>
        <w:t>edkirtės valdymo sistemos programin</w:t>
      </w:r>
      <w:r w:rsidR="00FD4BBF">
        <w:rPr>
          <w:rFonts w:ascii="Arial" w:hAnsi="Arial" w:cs="Arial"/>
          <w:b/>
          <w:bCs/>
          <w:color w:val="000000" w:themeColor="text1"/>
          <w:sz w:val="22"/>
          <w:szCs w:val="22"/>
          <w:lang w:eastAsia="lt-LT"/>
        </w:rPr>
        <w:t>ė</w:t>
      </w:r>
      <w:r w:rsidR="00B07025" w:rsidRPr="00B07025">
        <w:rPr>
          <w:rFonts w:ascii="Arial" w:hAnsi="Arial" w:cs="Arial"/>
          <w:b/>
          <w:bCs/>
          <w:color w:val="000000" w:themeColor="text1"/>
          <w:sz w:val="22"/>
          <w:szCs w:val="22"/>
          <w:lang w:eastAsia="lt-LT"/>
        </w:rPr>
        <w:t xml:space="preserve"> įranga</w:t>
      </w:r>
      <w:r w:rsidR="00B07025">
        <w:rPr>
          <w:rFonts w:ascii="Arial" w:hAnsi="Arial" w:cs="Arial"/>
          <w:b/>
          <w:bCs/>
          <w:color w:val="000000" w:themeColor="text1"/>
          <w:sz w:val="22"/>
          <w:szCs w:val="22"/>
          <w:lang w:eastAsia="lt-LT"/>
        </w:rPr>
        <w:t>:</w:t>
      </w:r>
    </w:p>
    <w:p w14:paraId="4C2AA0FD" w14:textId="77777777" w:rsidR="00B07025" w:rsidRPr="00B07025" w:rsidRDefault="00B07025" w:rsidP="0093764F">
      <w:pPr>
        <w:jc w:val="both"/>
        <w:rPr>
          <w:rFonts w:ascii="Arial" w:hAnsi="Arial" w:cs="Arial"/>
          <w:b/>
          <w:bCs/>
          <w:color w:val="000000" w:themeColor="text1"/>
          <w:sz w:val="22"/>
          <w:szCs w:val="22"/>
          <w:lang w:eastAsia="lt-LT"/>
        </w:rPr>
      </w:pPr>
    </w:p>
    <w:p w14:paraId="5FD615CE" w14:textId="77403569" w:rsidR="00B07025" w:rsidRPr="00B07025" w:rsidRDefault="0067277F" w:rsidP="0093764F">
      <w:pPr>
        <w:jc w:val="both"/>
        <w:rPr>
          <w:rFonts w:ascii="Arial" w:hAnsi="Arial" w:cs="Arial"/>
          <w:color w:val="000000" w:themeColor="text1"/>
          <w:sz w:val="22"/>
          <w:szCs w:val="22"/>
          <w:lang w:eastAsia="lt-LT"/>
        </w:rPr>
      </w:pPr>
      <w:r>
        <w:rPr>
          <w:rFonts w:ascii="Arial" w:hAnsi="Arial" w:cs="Arial"/>
          <w:color w:val="000000" w:themeColor="text1"/>
          <w:sz w:val="22"/>
          <w:szCs w:val="22"/>
          <w:lang w:eastAsia="lt-LT"/>
        </w:rPr>
        <w:t xml:space="preserve"> medkirtės </w:t>
      </w:r>
      <w:r w:rsidR="00B07025" w:rsidRPr="00B07025">
        <w:rPr>
          <w:rFonts w:ascii="Arial" w:hAnsi="Arial" w:cs="Arial"/>
          <w:color w:val="000000" w:themeColor="text1"/>
          <w:sz w:val="22"/>
          <w:szCs w:val="22"/>
          <w:lang w:eastAsia="lt-LT"/>
        </w:rPr>
        <w:t>valdymo sistemos programinė įranga pagal gamintoją. Versijos nurodo medkirtės programinės įrangos versijos numerį:</w:t>
      </w:r>
    </w:p>
    <w:p w14:paraId="330F67C3" w14:textId="77777777" w:rsidR="00B07025" w:rsidRPr="00B07025" w:rsidRDefault="00B07025" w:rsidP="0093764F">
      <w:pPr>
        <w:jc w:val="both"/>
        <w:rPr>
          <w:rFonts w:ascii="Arial" w:hAnsi="Arial" w:cs="Arial"/>
          <w:color w:val="000000" w:themeColor="text1"/>
          <w:sz w:val="22"/>
          <w:szCs w:val="22"/>
          <w:lang w:eastAsia="lt-LT"/>
        </w:rPr>
      </w:pPr>
      <w:r w:rsidRPr="00B07025">
        <w:rPr>
          <w:rFonts w:ascii="Arial" w:hAnsi="Arial" w:cs="Arial"/>
          <w:color w:val="000000" w:themeColor="text1"/>
          <w:sz w:val="22"/>
          <w:szCs w:val="22"/>
          <w:lang w:eastAsia="lt-LT"/>
        </w:rPr>
        <w:t xml:space="preserve">● </w:t>
      </w:r>
      <w:proofErr w:type="spellStart"/>
      <w:r w:rsidRPr="00B07025">
        <w:rPr>
          <w:rFonts w:ascii="Arial" w:hAnsi="Arial" w:cs="Arial"/>
          <w:b/>
          <w:bCs/>
          <w:color w:val="000000" w:themeColor="text1"/>
          <w:sz w:val="22"/>
          <w:szCs w:val="22"/>
          <w:lang w:eastAsia="lt-LT"/>
        </w:rPr>
        <w:t>John</w:t>
      </w:r>
      <w:proofErr w:type="spellEnd"/>
      <w:r w:rsidRPr="00B07025">
        <w:rPr>
          <w:rFonts w:ascii="Arial" w:hAnsi="Arial" w:cs="Arial"/>
          <w:b/>
          <w:bCs/>
          <w:color w:val="000000" w:themeColor="text1"/>
          <w:sz w:val="22"/>
          <w:szCs w:val="22"/>
          <w:lang w:eastAsia="lt-LT"/>
        </w:rPr>
        <w:t xml:space="preserve"> </w:t>
      </w:r>
      <w:proofErr w:type="spellStart"/>
      <w:r w:rsidRPr="00B07025">
        <w:rPr>
          <w:rFonts w:ascii="Arial" w:hAnsi="Arial" w:cs="Arial"/>
          <w:b/>
          <w:bCs/>
          <w:color w:val="000000" w:themeColor="text1"/>
          <w:sz w:val="22"/>
          <w:szCs w:val="22"/>
          <w:lang w:eastAsia="lt-LT"/>
        </w:rPr>
        <w:t>Deere</w:t>
      </w:r>
      <w:proofErr w:type="spellEnd"/>
      <w:r w:rsidRPr="00B07025">
        <w:rPr>
          <w:rFonts w:ascii="Arial" w:hAnsi="Arial" w:cs="Arial"/>
          <w:b/>
          <w:bCs/>
          <w:color w:val="000000" w:themeColor="text1"/>
          <w:sz w:val="22"/>
          <w:szCs w:val="22"/>
          <w:lang w:eastAsia="lt-LT"/>
        </w:rPr>
        <w:t>:</w:t>
      </w:r>
      <w:r w:rsidRPr="00B07025">
        <w:rPr>
          <w:rFonts w:ascii="Arial" w:hAnsi="Arial" w:cs="Arial"/>
          <w:color w:val="000000" w:themeColor="text1"/>
          <w:sz w:val="22"/>
          <w:szCs w:val="22"/>
          <w:lang w:eastAsia="lt-LT"/>
        </w:rPr>
        <w:t xml:space="preserve"> </w:t>
      </w:r>
      <w:proofErr w:type="spellStart"/>
      <w:r w:rsidRPr="00B07025">
        <w:rPr>
          <w:rFonts w:ascii="Arial" w:hAnsi="Arial" w:cs="Arial"/>
          <w:color w:val="000000" w:themeColor="text1"/>
          <w:sz w:val="22"/>
          <w:szCs w:val="22"/>
          <w:lang w:eastAsia="lt-LT"/>
        </w:rPr>
        <w:t>StanForD</w:t>
      </w:r>
      <w:proofErr w:type="spellEnd"/>
      <w:r w:rsidRPr="00B07025">
        <w:rPr>
          <w:rFonts w:ascii="Arial" w:hAnsi="Arial" w:cs="Arial"/>
          <w:color w:val="000000" w:themeColor="text1"/>
          <w:sz w:val="22"/>
          <w:szCs w:val="22"/>
          <w:lang w:eastAsia="lt-LT"/>
        </w:rPr>
        <w:t xml:space="preserve"> 2010 (naujas standartas): programinės įrangos versija 1.25.xx arba naujesnė (gamybinė versija 2.10.x, 2024-11-23).</w:t>
      </w:r>
    </w:p>
    <w:p w14:paraId="710C7B34" w14:textId="77777777" w:rsidR="00B07025" w:rsidRPr="00B07025" w:rsidRDefault="00B07025" w:rsidP="0093764F">
      <w:pPr>
        <w:jc w:val="both"/>
        <w:rPr>
          <w:rFonts w:ascii="Arial" w:hAnsi="Arial" w:cs="Arial"/>
          <w:color w:val="000000" w:themeColor="text1"/>
          <w:sz w:val="22"/>
          <w:szCs w:val="22"/>
          <w:lang w:eastAsia="lt-LT"/>
        </w:rPr>
      </w:pPr>
      <w:r w:rsidRPr="00B07025">
        <w:rPr>
          <w:rFonts w:ascii="Arial" w:hAnsi="Arial" w:cs="Arial"/>
          <w:color w:val="000000" w:themeColor="text1"/>
          <w:sz w:val="22"/>
          <w:szCs w:val="22"/>
          <w:lang w:eastAsia="lt-LT"/>
        </w:rPr>
        <w:t xml:space="preserve">● </w:t>
      </w:r>
      <w:proofErr w:type="spellStart"/>
      <w:r w:rsidRPr="00B07025">
        <w:rPr>
          <w:rFonts w:ascii="Arial" w:hAnsi="Arial" w:cs="Arial"/>
          <w:b/>
          <w:bCs/>
          <w:color w:val="000000" w:themeColor="text1"/>
          <w:sz w:val="22"/>
          <w:szCs w:val="22"/>
          <w:lang w:eastAsia="lt-LT"/>
        </w:rPr>
        <w:t>Komatsu</w:t>
      </w:r>
      <w:proofErr w:type="spellEnd"/>
      <w:r w:rsidRPr="00B07025">
        <w:rPr>
          <w:rFonts w:ascii="Arial" w:hAnsi="Arial" w:cs="Arial"/>
          <w:b/>
          <w:bCs/>
          <w:color w:val="000000" w:themeColor="text1"/>
          <w:sz w:val="22"/>
          <w:szCs w:val="22"/>
          <w:lang w:eastAsia="lt-LT"/>
        </w:rPr>
        <w:t xml:space="preserve">: </w:t>
      </w:r>
      <w:r w:rsidRPr="00B07025">
        <w:rPr>
          <w:rFonts w:ascii="Arial" w:hAnsi="Arial" w:cs="Arial"/>
          <w:color w:val="000000" w:themeColor="text1"/>
          <w:sz w:val="22"/>
          <w:szCs w:val="22"/>
          <w:lang w:eastAsia="lt-LT"/>
        </w:rPr>
        <w:t xml:space="preserve">StanForD2010 (naujas standartas): </w:t>
      </w:r>
      <w:proofErr w:type="spellStart"/>
      <w:r w:rsidRPr="00B07025">
        <w:rPr>
          <w:rFonts w:ascii="Arial" w:hAnsi="Arial" w:cs="Arial"/>
          <w:b/>
          <w:bCs/>
          <w:color w:val="000000" w:themeColor="text1"/>
          <w:sz w:val="22"/>
          <w:szCs w:val="22"/>
          <w:lang w:eastAsia="lt-LT"/>
        </w:rPr>
        <w:t>MaxiXplorer</w:t>
      </w:r>
      <w:proofErr w:type="spellEnd"/>
      <w:r w:rsidRPr="00B07025">
        <w:rPr>
          <w:rFonts w:ascii="Arial" w:hAnsi="Arial" w:cs="Arial"/>
          <w:color w:val="000000" w:themeColor="text1"/>
          <w:sz w:val="22"/>
          <w:szCs w:val="22"/>
          <w:lang w:eastAsia="lt-LT"/>
        </w:rPr>
        <w:t xml:space="preserve"> veikia su StanForD2010 standartu nuo versijos 3.10.0. </w:t>
      </w:r>
      <w:proofErr w:type="spellStart"/>
      <w:r w:rsidRPr="00B07025">
        <w:rPr>
          <w:rFonts w:ascii="Arial" w:hAnsi="Arial" w:cs="Arial"/>
          <w:b/>
          <w:bCs/>
          <w:color w:val="000000" w:themeColor="text1"/>
          <w:sz w:val="22"/>
          <w:szCs w:val="22"/>
          <w:lang w:eastAsia="lt-LT"/>
        </w:rPr>
        <w:t>MaxiXT</w:t>
      </w:r>
      <w:proofErr w:type="spellEnd"/>
      <w:r w:rsidRPr="00B07025">
        <w:rPr>
          <w:rFonts w:ascii="Arial" w:hAnsi="Arial" w:cs="Arial"/>
          <w:color w:val="000000" w:themeColor="text1"/>
          <w:sz w:val="22"/>
          <w:szCs w:val="22"/>
          <w:lang w:eastAsia="lt-LT"/>
        </w:rPr>
        <w:t xml:space="preserve"> veikia su StanForD2010 standartu nuo versijos 1.1.0 (gamybinė versija 1.9.0.x, 2024-11-23).</w:t>
      </w:r>
    </w:p>
    <w:p w14:paraId="06DF7228" w14:textId="77777777" w:rsidR="00B07025" w:rsidRPr="00B07025" w:rsidRDefault="00B07025" w:rsidP="0093764F">
      <w:pPr>
        <w:jc w:val="both"/>
        <w:rPr>
          <w:rFonts w:ascii="Arial" w:hAnsi="Arial" w:cs="Arial"/>
          <w:color w:val="000000" w:themeColor="text1"/>
          <w:sz w:val="22"/>
          <w:szCs w:val="22"/>
          <w:lang w:eastAsia="lt-LT"/>
        </w:rPr>
      </w:pPr>
      <w:r w:rsidRPr="00B07025">
        <w:rPr>
          <w:rFonts w:ascii="Arial" w:hAnsi="Arial" w:cs="Arial"/>
          <w:color w:val="000000" w:themeColor="text1"/>
          <w:sz w:val="22"/>
          <w:szCs w:val="22"/>
          <w:lang w:eastAsia="lt-LT"/>
        </w:rPr>
        <w:t xml:space="preserve">● </w:t>
      </w:r>
      <w:proofErr w:type="spellStart"/>
      <w:r w:rsidRPr="00B07025">
        <w:rPr>
          <w:rFonts w:ascii="Arial" w:hAnsi="Arial" w:cs="Arial"/>
          <w:b/>
          <w:bCs/>
          <w:color w:val="000000" w:themeColor="text1"/>
          <w:sz w:val="22"/>
          <w:szCs w:val="22"/>
          <w:lang w:eastAsia="lt-LT"/>
        </w:rPr>
        <w:t>Ponsse</w:t>
      </w:r>
      <w:proofErr w:type="spellEnd"/>
      <w:r w:rsidRPr="00B07025">
        <w:rPr>
          <w:rFonts w:ascii="Arial" w:hAnsi="Arial" w:cs="Arial"/>
          <w:b/>
          <w:bCs/>
          <w:color w:val="000000" w:themeColor="text1"/>
          <w:sz w:val="22"/>
          <w:szCs w:val="22"/>
          <w:lang w:eastAsia="lt-LT"/>
        </w:rPr>
        <w:t xml:space="preserve">: </w:t>
      </w:r>
      <w:r w:rsidRPr="00B07025">
        <w:rPr>
          <w:rFonts w:ascii="Arial" w:hAnsi="Arial" w:cs="Arial"/>
          <w:color w:val="000000" w:themeColor="text1"/>
          <w:sz w:val="22"/>
          <w:szCs w:val="22"/>
          <w:lang w:eastAsia="lt-LT"/>
        </w:rPr>
        <w:t>StanForD2010 (naujas standartas): versijos 4.740 ir 4.742 (gamybinė versija 4.775, 2024-11-23).</w:t>
      </w:r>
    </w:p>
    <w:p w14:paraId="62629277" w14:textId="77777777" w:rsidR="00B07025" w:rsidRPr="00B07025" w:rsidRDefault="00B07025" w:rsidP="0093764F">
      <w:pPr>
        <w:jc w:val="both"/>
        <w:rPr>
          <w:rFonts w:ascii="Arial" w:hAnsi="Arial" w:cs="Arial"/>
          <w:color w:val="000000" w:themeColor="text1"/>
          <w:sz w:val="22"/>
          <w:szCs w:val="22"/>
          <w:lang w:eastAsia="lt-LT"/>
        </w:rPr>
      </w:pPr>
      <w:r w:rsidRPr="00B07025">
        <w:rPr>
          <w:rFonts w:ascii="Arial" w:hAnsi="Arial" w:cs="Arial"/>
          <w:color w:val="000000" w:themeColor="text1"/>
          <w:sz w:val="22"/>
          <w:szCs w:val="22"/>
          <w:lang w:eastAsia="lt-LT"/>
        </w:rPr>
        <w:t xml:space="preserve">● </w:t>
      </w:r>
      <w:proofErr w:type="spellStart"/>
      <w:r w:rsidRPr="00B07025">
        <w:rPr>
          <w:rFonts w:ascii="Arial" w:hAnsi="Arial" w:cs="Arial"/>
          <w:b/>
          <w:bCs/>
          <w:color w:val="000000" w:themeColor="text1"/>
          <w:sz w:val="22"/>
          <w:szCs w:val="22"/>
          <w:lang w:eastAsia="lt-LT"/>
        </w:rPr>
        <w:t>Logset</w:t>
      </w:r>
      <w:proofErr w:type="spellEnd"/>
      <w:r w:rsidRPr="00B07025">
        <w:rPr>
          <w:rFonts w:ascii="Arial" w:hAnsi="Arial" w:cs="Arial"/>
          <w:b/>
          <w:bCs/>
          <w:color w:val="000000" w:themeColor="text1"/>
          <w:sz w:val="22"/>
          <w:szCs w:val="22"/>
          <w:lang w:eastAsia="lt-LT"/>
        </w:rPr>
        <w:t>:</w:t>
      </w:r>
      <w:r w:rsidRPr="00B07025">
        <w:rPr>
          <w:rFonts w:ascii="Arial" w:hAnsi="Arial" w:cs="Arial"/>
          <w:color w:val="000000" w:themeColor="text1"/>
          <w:sz w:val="22"/>
          <w:szCs w:val="22"/>
          <w:lang w:eastAsia="lt-LT"/>
        </w:rPr>
        <w:t xml:space="preserve"> </w:t>
      </w:r>
      <w:proofErr w:type="spellStart"/>
      <w:r w:rsidRPr="00B07025">
        <w:rPr>
          <w:rFonts w:ascii="Arial" w:hAnsi="Arial" w:cs="Arial"/>
          <w:color w:val="000000" w:themeColor="text1"/>
          <w:sz w:val="22"/>
          <w:szCs w:val="22"/>
          <w:lang w:eastAsia="lt-LT"/>
        </w:rPr>
        <w:t>StanForD</w:t>
      </w:r>
      <w:proofErr w:type="spellEnd"/>
      <w:r w:rsidRPr="00B07025">
        <w:rPr>
          <w:rFonts w:ascii="Arial" w:hAnsi="Arial" w:cs="Arial"/>
          <w:color w:val="000000" w:themeColor="text1"/>
          <w:sz w:val="22"/>
          <w:szCs w:val="22"/>
          <w:lang w:eastAsia="lt-LT"/>
        </w:rPr>
        <w:t xml:space="preserve"> 2010 (naujas standartas): </w:t>
      </w:r>
      <w:r w:rsidRPr="00B07025">
        <w:rPr>
          <w:rFonts w:ascii="Arial" w:hAnsi="Arial" w:cs="Arial"/>
          <w:b/>
          <w:bCs/>
          <w:color w:val="000000" w:themeColor="text1"/>
          <w:sz w:val="22"/>
          <w:szCs w:val="22"/>
          <w:lang w:eastAsia="lt-LT"/>
        </w:rPr>
        <w:t>TOC2 V3.127</w:t>
      </w:r>
      <w:r w:rsidRPr="00B07025">
        <w:rPr>
          <w:rFonts w:ascii="Arial" w:hAnsi="Arial" w:cs="Arial"/>
          <w:color w:val="000000" w:themeColor="text1"/>
          <w:sz w:val="22"/>
          <w:szCs w:val="22"/>
          <w:lang w:eastAsia="lt-LT"/>
        </w:rPr>
        <w:t xml:space="preserve"> arba naujesnė.</w:t>
      </w:r>
    </w:p>
    <w:p w14:paraId="7A99C761" w14:textId="77777777" w:rsidR="00B07025" w:rsidRPr="00B07025" w:rsidRDefault="00B07025" w:rsidP="0093764F">
      <w:pPr>
        <w:jc w:val="both"/>
        <w:rPr>
          <w:rFonts w:ascii="Arial" w:hAnsi="Arial" w:cs="Arial"/>
          <w:color w:val="000000" w:themeColor="text1"/>
          <w:sz w:val="22"/>
          <w:szCs w:val="22"/>
          <w:lang w:eastAsia="lt-LT"/>
        </w:rPr>
      </w:pPr>
      <w:r w:rsidRPr="00B07025">
        <w:rPr>
          <w:rFonts w:ascii="Arial" w:hAnsi="Arial" w:cs="Arial"/>
          <w:color w:val="000000" w:themeColor="text1"/>
          <w:sz w:val="22"/>
          <w:szCs w:val="22"/>
          <w:lang w:eastAsia="lt-LT"/>
        </w:rPr>
        <w:t xml:space="preserve">● </w:t>
      </w:r>
      <w:proofErr w:type="spellStart"/>
      <w:r w:rsidRPr="00B07025">
        <w:rPr>
          <w:rFonts w:ascii="Arial" w:hAnsi="Arial" w:cs="Arial"/>
          <w:b/>
          <w:bCs/>
          <w:color w:val="000000" w:themeColor="text1"/>
          <w:sz w:val="22"/>
          <w:szCs w:val="22"/>
          <w:lang w:eastAsia="lt-LT"/>
        </w:rPr>
        <w:t>Eco</w:t>
      </w:r>
      <w:proofErr w:type="spellEnd"/>
      <w:r w:rsidRPr="00B07025">
        <w:rPr>
          <w:rFonts w:ascii="Arial" w:hAnsi="Arial" w:cs="Arial"/>
          <w:b/>
          <w:bCs/>
          <w:color w:val="000000" w:themeColor="text1"/>
          <w:sz w:val="22"/>
          <w:szCs w:val="22"/>
          <w:lang w:eastAsia="lt-LT"/>
        </w:rPr>
        <w:t xml:space="preserve"> </w:t>
      </w:r>
      <w:proofErr w:type="spellStart"/>
      <w:r w:rsidRPr="00B07025">
        <w:rPr>
          <w:rFonts w:ascii="Arial" w:hAnsi="Arial" w:cs="Arial"/>
          <w:b/>
          <w:bCs/>
          <w:color w:val="000000" w:themeColor="text1"/>
          <w:sz w:val="22"/>
          <w:szCs w:val="22"/>
          <w:lang w:eastAsia="lt-LT"/>
        </w:rPr>
        <w:t>Log</w:t>
      </w:r>
      <w:proofErr w:type="spellEnd"/>
      <w:r w:rsidRPr="00B07025">
        <w:rPr>
          <w:rFonts w:ascii="Arial" w:hAnsi="Arial" w:cs="Arial"/>
          <w:b/>
          <w:bCs/>
          <w:color w:val="000000" w:themeColor="text1"/>
          <w:sz w:val="22"/>
          <w:szCs w:val="22"/>
          <w:lang w:eastAsia="lt-LT"/>
        </w:rPr>
        <w:t>:</w:t>
      </w:r>
      <w:r w:rsidRPr="00B07025">
        <w:rPr>
          <w:rFonts w:ascii="Arial" w:hAnsi="Arial" w:cs="Arial"/>
          <w:color w:val="000000" w:themeColor="text1"/>
          <w:sz w:val="22"/>
          <w:szCs w:val="22"/>
          <w:lang w:eastAsia="lt-LT"/>
        </w:rPr>
        <w:t xml:space="preserve"> Versija 1.4.4.x.x.</w:t>
      </w:r>
    </w:p>
    <w:p w14:paraId="7882C082" w14:textId="77777777" w:rsidR="00B07025" w:rsidRDefault="00B07025" w:rsidP="0093764F">
      <w:pPr>
        <w:jc w:val="both"/>
        <w:rPr>
          <w:rFonts w:ascii="Arial" w:hAnsi="Arial" w:cs="Arial"/>
          <w:b/>
          <w:bCs/>
          <w:color w:val="000000" w:themeColor="text1"/>
          <w:sz w:val="22"/>
          <w:szCs w:val="22"/>
          <w:lang w:eastAsia="lt-LT"/>
        </w:rPr>
      </w:pPr>
      <w:r w:rsidRPr="00B07025">
        <w:rPr>
          <w:rFonts w:ascii="Arial" w:hAnsi="Arial" w:cs="Arial"/>
          <w:color w:val="000000" w:themeColor="text1"/>
          <w:sz w:val="22"/>
          <w:szCs w:val="22"/>
          <w:lang w:eastAsia="lt-LT"/>
        </w:rPr>
        <w:t xml:space="preserve">● </w:t>
      </w:r>
      <w:proofErr w:type="spellStart"/>
      <w:r w:rsidRPr="00B07025">
        <w:rPr>
          <w:rFonts w:ascii="Arial" w:hAnsi="Arial" w:cs="Arial"/>
          <w:b/>
          <w:bCs/>
          <w:color w:val="000000" w:themeColor="text1"/>
          <w:sz w:val="22"/>
          <w:szCs w:val="22"/>
          <w:lang w:eastAsia="lt-LT"/>
        </w:rPr>
        <w:t>Rottne</w:t>
      </w:r>
      <w:proofErr w:type="spellEnd"/>
      <w:r w:rsidRPr="00B07025">
        <w:rPr>
          <w:rFonts w:ascii="Arial" w:hAnsi="Arial" w:cs="Arial"/>
          <w:b/>
          <w:bCs/>
          <w:color w:val="000000" w:themeColor="text1"/>
          <w:sz w:val="22"/>
          <w:szCs w:val="22"/>
          <w:lang w:eastAsia="lt-LT"/>
        </w:rPr>
        <w:t>:</w:t>
      </w:r>
      <w:r w:rsidRPr="00B07025">
        <w:rPr>
          <w:rFonts w:ascii="Arial" w:hAnsi="Arial" w:cs="Arial"/>
          <w:color w:val="000000" w:themeColor="text1"/>
          <w:sz w:val="22"/>
          <w:szCs w:val="22"/>
          <w:lang w:eastAsia="lt-LT"/>
        </w:rPr>
        <w:t xml:space="preserve"> </w:t>
      </w:r>
      <w:proofErr w:type="spellStart"/>
      <w:r w:rsidRPr="00B07025">
        <w:rPr>
          <w:rFonts w:ascii="Arial" w:hAnsi="Arial" w:cs="Arial"/>
          <w:b/>
          <w:bCs/>
          <w:color w:val="000000" w:themeColor="text1"/>
          <w:sz w:val="22"/>
          <w:szCs w:val="22"/>
          <w:lang w:eastAsia="lt-LT"/>
        </w:rPr>
        <w:t>Dasa</w:t>
      </w:r>
      <w:proofErr w:type="spellEnd"/>
      <w:r w:rsidRPr="00B07025">
        <w:rPr>
          <w:rFonts w:ascii="Arial" w:hAnsi="Arial" w:cs="Arial"/>
          <w:b/>
          <w:bCs/>
          <w:color w:val="000000" w:themeColor="text1"/>
          <w:sz w:val="22"/>
          <w:szCs w:val="22"/>
          <w:lang w:eastAsia="lt-LT"/>
        </w:rPr>
        <w:t xml:space="preserve"> </w:t>
      </w:r>
      <w:proofErr w:type="spellStart"/>
      <w:r w:rsidRPr="00B07025">
        <w:rPr>
          <w:rFonts w:ascii="Arial" w:hAnsi="Arial" w:cs="Arial"/>
          <w:b/>
          <w:bCs/>
          <w:color w:val="000000" w:themeColor="text1"/>
          <w:sz w:val="22"/>
          <w:szCs w:val="22"/>
          <w:lang w:eastAsia="lt-LT"/>
        </w:rPr>
        <w:t>Forester</w:t>
      </w:r>
      <w:proofErr w:type="spellEnd"/>
      <w:r w:rsidRPr="00B07025">
        <w:rPr>
          <w:rFonts w:ascii="Arial" w:hAnsi="Arial" w:cs="Arial"/>
          <w:b/>
          <w:bCs/>
          <w:color w:val="000000" w:themeColor="text1"/>
          <w:sz w:val="22"/>
          <w:szCs w:val="22"/>
          <w:lang w:eastAsia="lt-LT"/>
        </w:rPr>
        <w:t xml:space="preserve"> D7.</w:t>
      </w:r>
    </w:p>
    <w:p w14:paraId="489F4F1F" w14:textId="77777777" w:rsidR="002064C6" w:rsidRPr="00B07025" w:rsidRDefault="002064C6" w:rsidP="0093764F">
      <w:pPr>
        <w:jc w:val="both"/>
        <w:rPr>
          <w:rFonts w:ascii="Arial" w:hAnsi="Arial" w:cs="Arial"/>
          <w:color w:val="000000" w:themeColor="text1"/>
          <w:sz w:val="22"/>
          <w:szCs w:val="22"/>
          <w14:ligatures w14:val="standardContextual"/>
        </w:rPr>
      </w:pPr>
    </w:p>
    <w:p w14:paraId="5069A8CC" w14:textId="62F59D64" w:rsidR="00B07025" w:rsidRPr="00B07025" w:rsidRDefault="00B07025" w:rsidP="002064C6">
      <w:pPr>
        <w:pStyle w:val="Antrat2"/>
        <w:numPr>
          <w:ilvl w:val="0"/>
          <w:numId w:val="0"/>
        </w:numPr>
        <w:jc w:val="center"/>
        <w:rPr>
          <w:rFonts w:ascii="Arial" w:hAnsi="Arial" w:cs="Arial"/>
          <w:b/>
          <w:i/>
          <w:color w:val="000000" w:themeColor="text1"/>
          <w:sz w:val="22"/>
          <w:szCs w:val="22"/>
          <w:lang w:val="lt-LT"/>
        </w:rPr>
      </w:pPr>
      <w:r w:rsidRPr="00B07025">
        <w:rPr>
          <w:rFonts w:ascii="Arial" w:hAnsi="Arial" w:cs="Arial"/>
          <w:b/>
          <w:i/>
          <w:color w:val="000000" w:themeColor="text1"/>
          <w:sz w:val="22"/>
          <w:szCs w:val="22"/>
          <w:lang w:val="lt-LT"/>
        </w:rPr>
        <w:t>____________________</w:t>
      </w:r>
    </w:p>
    <w:sectPr w:rsidR="00B07025" w:rsidRPr="00B07025" w:rsidSect="002064C6">
      <w:headerReference w:type="default" r:id="rId8"/>
      <w:footerReference w:type="default" r:id="rId9"/>
      <w:pgSz w:w="11906" w:h="16838" w:code="9"/>
      <w:pgMar w:top="709" w:right="851" w:bottom="1440" w:left="144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B39F7F" w14:textId="77777777" w:rsidR="00E34F02" w:rsidRDefault="00E34F02" w:rsidP="00B16F72">
      <w:r>
        <w:separator/>
      </w:r>
    </w:p>
  </w:endnote>
  <w:endnote w:type="continuationSeparator" w:id="0">
    <w:p w14:paraId="1787F95A" w14:textId="77777777" w:rsidR="00E34F02" w:rsidRDefault="00E34F02" w:rsidP="00B16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505327" w14:textId="489D440A" w:rsidR="001D1D53" w:rsidRDefault="001D1D53">
    <w:pPr>
      <w:pStyle w:val="Porat"/>
      <w:jc w:val="right"/>
    </w:pPr>
  </w:p>
  <w:p w14:paraId="5F92F6E7" w14:textId="77777777" w:rsidR="00B16F72" w:rsidRPr="00B16F72" w:rsidRDefault="00B16F72">
    <w:pPr>
      <w:pStyle w:val="Porat"/>
      <w:rPr>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50F07" w14:textId="77777777" w:rsidR="00E34F02" w:rsidRDefault="00E34F02" w:rsidP="00B16F72">
      <w:r>
        <w:separator/>
      </w:r>
    </w:p>
  </w:footnote>
  <w:footnote w:type="continuationSeparator" w:id="0">
    <w:p w14:paraId="26D04620" w14:textId="77777777" w:rsidR="00E34F02" w:rsidRDefault="00E34F02" w:rsidP="00B16F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3359289"/>
      <w:docPartObj>
        <w:docPartGallery w:val="Page Numbers (Top of Page)"/>
        <w:docPartUnique/>
      </w:docPartObj>
    </w:sdtPr>
    <w:sdtEndPr>
      <w:rPr>
        <w:rFonts w:ascii="Arial" w:hAnsi="Arial" w:cs="Arial"/>
        <w:sz w:val="22"/>
        <w:szCs w:val="22"/>
      </w:rPr>
    </w:sdtEndPr>
    <w:sdtContent>
      <w:p w14:paraId="5764BA8E" w14:textId="0280CA5D" w:rsidR="00C037D4" w:rsidRPr="00C037D4" w:rsidRDefault="00C037D4">
        <w:pPr>
          <w:pStyle w:val="Antrats"/>
          <w:jc w:val="center"/>
          <w:rPr>
            <w:rFonts w:ascii="Arial" w:hAnsi="Arial" w:cs="Arial"/>
            <w:sz w:val="22"/>
            <w:szCs w:val="22"/>
          </w:rPr>
        </w:pPr>
        <w:r w:rsidRPr="00C037D4">
          <w:rPr>
            <w:rFonts w:ascii="Arial" w:hAnsi="Arial" w:cs="Arial"/>
            <w:sz w:val="22"/>
            <w:szCs w:val="22"/>
          </w:rPr>
          <w:fldChar w:fldCharType="begin"/>
        </w:r>
        <w:r w:rsidRPr="00C037D4">
          <w:rPr>
            <w:rFonts w:ascii="Arial" w:hAnsi="Arial" w:cs="Arial"/>
            <w:sz w:val="22"/>
            <w:szCs w:val="22"/>
          </w:rPr>
          <w:instrText>PAGE   \* MERGEFORMAT</w:instrText>
        </w:r>
        <w:r w:rsidRPr="00C037D4">
          <w:rPr>
            <w:rFonts w:ascii="Arial" w:hAnsi="Arial" w:cs="Arial"/>
            <w:sz w:val="22"/>
            <w:szCs w:val="22"/>
          </w:rPr>
          <w:fldChar w:fldCharType="separate"/>
        </w:r>
        <w:r w:rsidR="00D22973">
          <w:rPr>
            <w:rFonts w:ascii="Arial" w:hAnsi="Arial" w:cs="Arial"/>
            <w:noProof/>
            <w:sz w:val="22"/>
            <w:szCs w:val="22"/>
          </w:rPr>
          <w:t>3</w:t>
        </w:r>
        <w:r w:rsidRPr="00C037D4">
          <w:rPr>
            <w:rFonts w:ascii="Arial" w:hAnsi="Arial" w:cs="Arial"/>
            <w:sz w:val="22"/>
            <w:szCs w:val="22"/>
          </w:rPr>
          <w:fldChar w:fldCharType="end"/>
        </w:r>
      </w:p>
    </w:sdtContent>
  </w:sdt>
  <w:p w14:paraId="4BE01103" w14:textId="77777777" w:rsidR="00C037D4" w:rsidRDefault="00C037D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BF1696"/>
    <w:multiLevelType w:val="multilevel"/>
    <w:tmpl w:val="7FE4C5D8"/>
    <w:lvl w:ilvl="0">
      <w:start w:val="6"/>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12F6B82"/>
    <w:multiLevelType w:val="multilevel"/>
    <w:tmpl w:val="0352B06C"/>
    <w:lvl w:ilvl="0">
      <w:start w:val="1"/>
      <w:numFmt w:val="decimal"/>
      <w:pStyle w:val="Antrat1"/>
      <w:suff w:val="space"/>
      <w:lvlText w:val="%1."/>
      <w:lvlJc w:val="left"/>
      <w:pPr>
        <w:ind w:left="432" w:hanging="432"/>
      </w:pPr>
      <w:rPr>
        <w:rFonts w:hint="default"/>
        <w:i w:val="0"/>
      </w:rPr>
    </w:lvl>
    <w:lvl w:ilvl="1">
      <w:start w:val="1"/>
      <w:numFmt w:val="decimal"/>
      <w:pStyle w:val="Antrat2"/>
      <w:suff w:val="space"/>
      <w:lvlText w:val="%1.%2."/>
      <w:lvlJc w:val="left"/>
      <w:pPr>
        <w:ind w:left="-10" w:firstLine="720"/>
      </w:pPr>
      <w:rPr>
        <w:rFonts w:hint="default"/>
        <w:b w:val="0"/>
        <w:i w:val="0"/>
        <w:strike w:val="0"/>
      </w:rPr>
    </w:lvl>
    <w:lvl w:ilvl="2">
      <w:start w:val="1"/>
      <w:numFmt w:val="decimal"/>
      <w:pStyle w:val="Antrat3"/>
      <w:suff w:val="space"/>
      <w:lvlText w:val="%1.%2.%3."/>
      <w:lvlJc w:val="left"/>
      <w:pPr>
        <w:ind w:left="131" w:firstLine="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ntrat4"/>
      <w:suff w:val="space"/>
      <w:lvlText w:val="%1.%2.%3.%4."/>
      <w:lvlJc w:val="left"/>
      <w:pPr>
        <w:ind w:left="0" w:firstLine="720"/>
      </w:pPr>
      <w:rPr>
        <w:rFonts w:hint="default"/>
        <w:color w:val="auto"/>
      </w:rPr>
    </w:lvl>
    <w:lvl w:ilvl="4">
      <w:start w:val="1"/>
      <w:numFmt w:val="decimal"/>
      <w:pStyle w:val="Antrat5"/>
      <w:lvlText w:val="%1.%2.%3.%4.%5"/>
      <w:lvlJc w:val="left"/>
      <w:pPr>
        <w:tabs>
          <w:tab w:val="num" w:pos="1008"/>
        </w:tabs>
        <w:ind w:left="1008" w:hanging="1008"/>
      </w:pPr>
      <w:rPr>
        <w:rFonts w:hint="default"/>
      </w:rPr>
    </w:lvl>
    <w:lvl w:ilvl="5">
      <w:start w:val="1"/>
      <w:numFmt w:val="decimal"/>
      <w:pStyle w:val="Antrat6"/>
      <w:lvlText w:val="%1.%2.%3.%4.%5.%6"/>
      <w:lvlJc w:val="left"/>
      <w:pPr>
        <w:tabs>
          <w:tab w:val="num" w:pos="1152"/>
        </w:tabs>
        <w:ind w:left="1152" w:hanging="1152"/>
      </w:pPr>
      <w:rPr>
        <w:rFonts w:hint="default"/>
      </w:rPr>
    </w:lvl>
    <w:lvl w:ilvl="6">
      <w:start w:val="1"/>
      <w:numFmt w:val="decimal"/>
      <w:pStyle w:val="Antrat7"/>
      <w:lvlText w:val="%1.%2.%3.%4.%5.%6.%7"/>
      <w:lvlJc w:val="left"/>
      <w:pPr>
        <w:tabs>
          <w:tab w:val="num" w:pos="1296"/>
        </w:tabs>
        <w:ind w:left="1296" w:hanging="1296"/>
      </w:pPr>
      <w:rPr>
        <w:rFonts w:hint="default"/>
      </w:rPr>
    </w:lvl>
    <w:lvl w:ilvl="7">
      <w:start w:val="1"/>
      <w:numFmt w:val="decimal"/>
      <w:pStyle w:val="Antrat8"/>
      <w:lvlText w:val="%1.%2.%3.%4.%5.%6.%7.%8"/>
      <w:lvlJc w:val="left"/>
      <w:pPr>
        <w:tabs>
          <w:tab w:val="num" w:pos="1440"/>
        </w:tabs>
        <w:ind w:left="1440" w:hanging="1440"/>
      </w:pPr>
      <w:rPr>
        <w:rFonts w:hint="default"/>
      </w:rPr>
    </w:lvl>
    <w:lvl w:ilvl="8">
      <w:start w:val="1"/>
      <w:numFmt w:val="decimal"/>
      <w:pStyle w:val="Antrat9"/>
      <w:lvlText w:val="%1.%2.%3.%4.%5.%6.%7.%8.%9"/>
      <w:lvlJc w:val="left"/>
      <w:pPr>
        <w:tabs>
          <w:tab w:val="num" w:pos="1584"/>
        </w:tabs>
        <w:ind w:left="1584" w:hanging="1584"/>
      </w:pPr>
      <w:rPr>
        <w:rFonts w:hint="default"/>
      </w:rPr>
    </w:lvl>
  </w:abstractNum>
  <w:abstractNum w:abstractNumId="2" w15:restartNumberingAfterBreak="0">
    <w:nsid w:val="14896F76"/>
    <w:multiLevelType w:val="multilevel"/>
    <w:tmpl w:val="1D5CA04C"/>
    <w:lvl w:ilvl="0">
      <w:start w:val="1"/>
      <w:numFmt w:val="decimal"/>
      <w:lvlText w:val="%1."/>
      <w:lvlJc w:val="left"/>
      <w:pPr>
        <w:tabs>
          <w:tab w:val="num" w:pos="397"/>
        </w:tabs>
        <w:ind w:left="0" w:firstLine="0"/>
      </w:pPr>
      <w:rPr>
        <w:rFonts w:hint="default"/>
        <w:b/>
        <w:color w:val="000000"/>
        <w:vertAlign w:val="baseline"/>
      </w:rPr>
    </w:lvl>
    <w:lvl w:ilvl="1">
      <w:start w:val="1"/>
      <w:numFmt w:val="decimal"/>
      <w:lvlText w:val="%1.%2."/>
      <w:lvlJc w:val="left"/>
      <w:pPr>
        <w:tabs>
          <w:tab w:val="num" w:pos="567"/>
        </w:tabs>
        <w:ind w:left="0" w:firstLine="0"/>
      </w:pPr>
      <w:rPr>
        <w:rFonts w:ascii="Arial" w:eastAsia="Times New Roman" w:hAnsi="Arial" w:cs="Arial" w:hint="default"/>
        <w:b w:val="0"/>
        <w:i w:val="0"/>
        <w:color w:val="000000"/>
        <w:sz w:val="22"/>
        <w:szCs w:val="22"/>
        <w:vertAlign w:val="baseline"/>
      </w:rPr>
    </w:lvl>
    <w:lvl w:ilvl="2">
      <w:start w:val="1"/>
      <w:numFmt w:val="decimal"/>
      <w:lvlText w:val="%1.%2.%3."/>
      <w:lvlJc w:val="left"/>
      <w:pPr>
        <w:tabs>
          <w:tab w:val="num" w:pos="1247"/>
        </w:tabs>
        <w:ind w:left="567" w:firstLine="0"/>
      </w:pPr>
      <w:rPr>
        <w:rFonts w:ascii="Arial" w:eastAsia="Times New Roman" w:hAnsi="Arial" w:cs="Arial" w:hint="default"/>
        <w:b w:val="0"/>
        <w:color w:val="000000"/>
        <w:sz w:val="22"/>
        <w:szCs w:val="22"/>
        <w:vertAlign w:val="baseline"/>
      </w:rPr>
    </w:lvl>
    <w:lvl w:ilvl="3">
      <w:start w:val="1"/>
      <w:numFmt w:val="decimal"/>
      <w:lvlText w:val="%1.%2.%3.%4."/>
      <w:lvlJc w:val="left"/>
      <w:pPr>
        <w:tabs>
          <w:tab w:val="num" w:pos="1418"/>
        </w:tabs>
        <w:ind w:left="567" w:firstLine="0"/>
      </w:pPr>
      <w:rPr>
        <w:rFonts w:hint="default"/>
        <w:vertAlign w:val="baseline"/>
      </w:rPr>
    </w:lvl>
    <w:lvl w:ilvl="4">
      <w:start w:val="1"/>
      <w:numFmt w:val="decimal"/>
      <w:lvlText w:val="%1.%2.%3.%4.%5."/>
      <w:lvlJc w:val="left"/>
      <w:pPr>
        <w:ind w:left="1440" w:hanging="1080"/>
      </w:pPr>
      <w:rPr>
        <w:rFonts w:hint="default"/>
        <w:vertAlign w:val="baseline"/>
      </w:rPr>
    </w:lvl>
    <w:lvl w:ilvl="5">
      <w:start w:val="1"/>
      <w:numFmt w:val="decimal"/>
      <w:lvlText w:val="%1.%2.%3.%4.%5.%6."/>
      <w:lvlJc w:val="left"/>
      <w:pPr>
        <w:ind w:left="1800" w:hanging="1440"/>
      </w:pPr>
      <w:rPr>
        <w:rFonts w:hint="default"/>
        <w:vertAlign w:val="baseline"/>
      </w:rPr>
    </w:lvl>
    <w:lvl w:ilvl="6">
      <w:start w:val="1"/>
      <w:numFmt w:val="decimal"/>
      <w:lvlText w:val="%1.%2.%3.%4.%5.%6.%7."/>
      <w:lvlJc w:val="left"/>
      <w:pPr>
        <w:ind w:left="1800" w:hanging="1440"/>
      </w:pPr>
      <w:rPr>
        <w:rFonts w:hint="default"/>
        <w:vertAlign w:val="baseline"/>
      </w:rPr>
    </w:lvl>
    <w:lvl w:ilvl="7">
      <w:start w:val="1"/>
      <w:numFmt w:val="decimal"/>
      <w:lvlText w:val="%1.%2.%3.%4.%5.%6.%7.%8."/>
      <w:lvlJc w:val="left"/>
      <w:pPr>
        <w:ind w:left="2160" w:hanging="1800"/>
      </w:pPr>
      <w:rPr>
        <w:rFonts w:hint="default"/>
        <w:vertAlign w:val="baseline"/>
      </w:rPr>
    </w:lvl>
    <w:lvl w:ilvl="8">
      <w:start w:val="1"/>
      <w:numFmt w:val="decimal"/>
      <w:lvlText w:val="%1.%2.%3.%4.%5.%6.%7.%8.%9."/>
      <w:lvlJc w:val="left"/>
      <w:pPr>
        <w:ind w:left="2160" w:hanging="1800"/>
      </w:pPr>
      <w:rPr>
        <w:rFonts w:hint="default"/>
        <w:vertAlign w:val="baseline"/>
      </w:rPr>
    </w:lvl>
  </w:abstractNum>
  <w:abstractNum w:abstractNumId="3" w15:restartNumberingAfterBreak="0">
    <w:nsid w:val="38973174"/>
    <w:multiLevelType w:val="hybridMultilevel"/>
    <w:tmpl w:val="DEAC2D0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2532083"/>
    <w:multiLevelType w:val="hybridMultilevel"/>
    <w:tmpl w:val="426A54A0"/>
    <w:lvl w:ilvl="0" w:tplc="034A7AE8">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B3F7BD8"/>
    <w:multiLevelType w:val="multilevel"/>
    <w:tmpl w:val="9F667F46"/>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54396703">
    <w:abstractNumId w:val="1"/>
  </w:num>
  <w:num w:numId="2" w16cid:durableId="1451556889">
    <w:abstractNumId w:val="4"/>
  </w:num>
  <w:num w:numId="3" w16cid:durableId="1907064324">
    <w:abstractNumId w:val="2"/>
  </w:num>
  <w:num w:numId="4" w16cid:durableId="854686470">
    <w:abstractNumId w:val="3"/>
  </w:num>
  <w:num w:numId="5" w16cid:durableId="1444880758">
    <w:abstractNumId w:val="5"/>
  </w:num>
  <w:num w:numId="6" w16cid:durableId="18416929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374"/>
    <w:rsid w:val="0000233C"/>
    <w:rsid w:val="00012843"/>
    <w:rsid w:val="00021F1C"/>
    <w:rsid w:val="00023EF1"/>
    <w:rsid w:val="0002543E"/>
    <w:rsid w:val="00031A30"/>
    <w:rsid w:val="00044F7B"/>
    <w:rsid w:val="0005674A"/>
    <w:rsid w:val="00066D0C"/>
    <w:rsid w:val="0007442F"/>
    <w:rsid w:val="000962D5"/>
    <w:rsid w:val="000C3FD4"/>
    <w:rsid w:val="000E5981"/>
    <w:rsid w:val="00110D83"/>
    <w:rsid w:val="00113349"/>
    <w:rsid w:val="0011455A"/>
    <w:rsid w:val="00125AC1"/>
    <w:rsid w:val="00132425"/>
    <w:rsid w:val="00133CC2"/>
    <w:rsid w:val="00141963"/>
    <w:rsid w:val="001425E9"/>
    <w:rsid w:val="00160D79"/>
    <w:rsid w:val="00165011"/>
    <w:rsid w:val="00166F8E"/>
    <w:rsid w:val="00173820"/>
    <w:rsid w:val="0017391D"/>
    <w:rsid w:val="00185A7E"/>
    <w:rsid w:val="001A24C5"/>
    <w:rsid w:val="001B0214"/>
    <w:rsid w:val="001B6D04"/>
    <w:rsid w:val="001C262D"/>
    <w:rsid w:val="001C28AC"/>
    <w:rsid w:val="001D1D53"/>
    <w:rsid w:val="001D2723"/>
    <w:rsid w:val="001D5585"/>
    <w:rsid w:val="001D61B3"/>
    <w:rsid w:val="001D6507"/>
    <w:rsid w:val="001F3EA1"/>
    <w:rsid w:val="001F4748"/>
    <w:rsid w:val="002064C6"/>
    <w:rsid w:val="00211C90"/>
    <w:rsid w:val="00217BBD"/>
    <w:rsid w:val="0022489C"/>
    <w:rsid w:val="002264ED"/>
    <w:rsid w:val="0022653D"/>
    <w:rsid w:val="00237162"/>
    <w:rsid w:val="00244BD4"/>
    <w:rsid w:val="00246160"/>
    <w:rsid w:val="00254825"/>
    <w:rsid w:val="002554E8"/>
    <w:rsid w:val="002567B1"/>
    <w:rsid w:val="00260F41"/>
    <w:rsid w:val="00262841"/>
    <w:rsid w:val="002738E4"/>
    <w:rsid w:val="00274DD7"/>
    <w:rsid w:val="00287469"/>
    <w:rsid w:val="00292C07"/>
    <w:rsid w:val="00293918"/>
    <w:rsid w:val="002976DF"/>
    <w:rsid w:val="002C76D4"/>
    <w:rsid w:val="002D3314"/>
    <w:rsid w:val="002E317E"/>
    <w:rsid w:val="002F1603"/>
    <w:rsid w:val="002F3532"/>
    <w:rsid w:val="002F45D3"/>
    <w:rsid w:val="002F47D5"/>
    <w:rsid w:val="002F5AF9"/>
    <w:rsid w:val="00302848"/>
    <w:rsid w:val="0030683F"/>
    <w:rsid w:val="00306874"/>
    <w:rsid w:val="00321900"/>
    <w:rsid w:val="00321F9C"/>
    <w:rsid w:val="003259DF"/>
    <w:rsid w:val="003347EE"/>
    <w:rsid w:val="00351DAC"/>
    <w:rsid w:val="00373183"/>
    <w:rsid w:val="003874FA"/>
    <w:rsid w:val="003919B7"/>
    <w:rsid w:val="00396306"/>
    <w:rsid w:val="003964CA"/>
    <w:rsid w:val="003A2248"/>
    <w:rsid w:val="003A70EC"/>
    <w:rsid w:val="003B2821"/>
    <w:rsid w:val="003B603C"/>
    <w:rsid w:val="003C4F3E"/>
    <w:rsid w:val="003E3B61"/>
    <w:rsid w:val="004039A2"/>
    <w:rsid w:val="00405AFF"/>
    <w:rsid w:val="004414DB"/>
    <w:rsid w:val="004461FF"/>
    <w:rsid w:val="00446351"/>
    <w:rsid w:val="0045033B"/>
    <w:rsid w:val="004559BF"/>
    <w:rsid w:val="00464374"/>
    <w:rsid w:val="00467F2F"/>
    <w:rsid w:val="00470ECD"/>
    <w:rsid w:val="00473F5B"/>
    <w:rsid w:val="00474BAB"/>
    <w:rsid w:val="00483B6A"/>
    <w:rsid w:val="00484FAF"/>
    <w:rsid w:val="00487AD0"/>
    <w:rsid w:val="00497675"/>
    <w:rsid w:val="004A0E12"/>
    <w:rsid w:val="004A23A5"/>
    <w:rsid w:val="004D2F5E"/>
    <w:rsid w:val="004D60DB"/>
    <w:rsid w:val="004E51F9"/>
    <w:rsid w:val="004E5472"/>
    <w:rsid w:val="004E6ED4"/>
    <w:rsid w:val="004F063C"/>
    <w:rsid w:val="00506FAA"/>
    <w:rsid w:val="0052292E"/>
    <w:rsid w:val="00530DD3"/>
    <w:rsid w:val="00544B5C"/>
    <w:rsid w:val="005571FD"/>
    <w:rsid w:val="00567436"/>
    <w:rsid w:val="00571086"/>
    <w:rsid w:val="005848B2"/>
    <w:rsid w:val="005853B7"/>
    <w:rsid w:val="00592B63"/>
    <w:rsid w:val="0059605B"/>
    <w:rsid w:val="005C01AD"/>
    <w:rsid w:val="005C1553"/>
    <w:rsid w:val="005D1B6F"/>
    <w:rsid w:val="005E46D7"/>
    <w:rsid w:val="005E631F"/>
    <w:rsid w:val="005F34EF"/>
    <w:rsid w:val="00602227"/>
    <w:rsid w:val="006042FA"/>
    <w:rsid w:val="0061547F"/>
    <w:rsid w:val="006178D7"/>
    <w:rsid w:val="00621D46"/>
    <w:rsid w:val="006256DB"/>
    <w:rsid w:val="006334D4"/>
    <w:rsid w:val="00640466"/>
    <w:rsid w:val="0064523F"/>
    <w:rsid w:val="00645B75"/>
    <w:rsid w:val="006555D3"/>
    <w:rsid w:val="00661C0C"/>
    <w:rsid w:val="00664709"/>
    <w:rsid w:val="0066508E"/>
    <w:rsid w:val="00665F56"/>
    <w:rsid w:val="006705D2"/>
    <w:rsid w:val="0067277F"/>
    <w:rsid w:val="00685518"/>
    <w:rsid w:val="00685948"/>
    <w:rsid w:val="00690D10"/>
    <w:rsid w:val="006A6CFD"/>
    <w:rsid w:val="006B253E"/>
    <w:rsid w:val="006C0226"/>
    <w:rsid w:val="006E291D"/>
    <w:rsid w:val="006F149A"/>
    <w:rsid w:val="006F56E8"/>
    <w:rsid w:val="007011B9"/>
    <w:rsid w:val="007027DE"/>
    <w:rsid w:val="00706C8B"/>
    <w:rsid w:val="00710117"/>
    <w:rsid w:val="00710BC0"/>
    <w:rsid w:val="00716290"/>
    <w:rsid w:val="00720843"/>
    <w:rsid w:val="00723712"/>
    <w:rsid w:val="007249A3"/>
    <w:rsid w:val="00731463"/>
    <w:rsid w:val="007426E0"/>
    <w:rsid w:val="007453FA"/>
    <w:rsid w:val="00763105"/>
    <w:rsid w:val="00763938"/>
    <w:rsid w:val="00765037"/>
    <w:rsid w:val="00766AEC"/>
    <w:rsid w:val="00770072"/>
    <w:rsid w:val="00772DE3"/>
    <w:rsid w:val="00773417"/>
    <w:rsid w:val="00773E1F"/>
    <w:rsid w:val="0078166B"/>
    <w:rsid w:val="00790012"/>
    <w:rsid w:val="007B2DEE"/>
    <w:rsid w:val="007C54E1"/>
    <w:rsid w:val="007D2ED4"/>
    <w:rsid w:val="007D7684"/>
    <w:rsid w:val="007F4EC0"/>
    <w:rsid w:val="008005F5"/>
    <w:rsid w:val="00804637"/>
    <w:rsid w:val="00814F19"/>
    <w:rsid w:val="008155FF"/>
    <w:rsid w:val="008242B8"/>
    <w:rsid w:val="00844C90"/>
    <w:rsid w:val="008475F2"/>
    <w:rsid w:val="00853DCD"/>
    <w:rsid w:val="008647FF"/>
    <w:rsid w:val="00885958"/>
    <w:rsid w:val="00892727"/>
    <w:rsid w:val="00895306"/>
    <w:rsid w:val="008C25D2"/>
    <w:rsid w:val="008C56FF"/>
    <w:rsid w:val="008E18F0"/>
    <w:rsid w:val="008E6709"/>
    <w:rsid w:val="008F48FB"/>
    <w:rsid w:val="009009D2"/>
    <w:rsid w:val="0091012C"/>
    <w:rsid w:val="009178E1"/>
    <w:rsid w:val="009212F9"/>
    <w:rsid w:val="00932185"/>
    <w:rsid w:val="00936435"/>
    <w:rsid w:val="0093764F"/>
    <w:rsid w:val="00941A2C"/>
    <w:rsid w:val="00951EEA"/>
    <w:rsid w:val="00956FC5"/>
    <w:rsid w:val="009609F8"/>
    <w:rsid w:val="0096361F"/>
    <w:rsid w:val="0097725D"/>
    <w:rsid w:val="009909B0"/>
    <w:rsid w:val="009914D5"/>
    <w:rsid w:val="0099466D"/>
    <w:rsid w:val="009963DD"/>
    <w:rsid w:val="009E0A1F"/>
    <w:rsid w:val="009E1F5F"/>
    <w:rsid w:val="009E2C9A"/>
    <w:rsid w:val="009F4465"/>
    <w:rsid w:val="009F66AC"/>
    <w:rsid w:val="009F7AD0"/>
    <w:rsid w:val="009F7B85"/>
    <w:rsid w:val="00A23959"/>
    <w:rsid w:val="00A241CE"/>
    <w:rsid w:val="00A32799"/>
    <w:rsid w:val="00A57AAF"/>
    <w:rsid w:val="00A57E42"/>
    <w:rsid w:val="00A62B7B"/>
    <w:rsid w:val="00A64E7E"/>
    <w:rsid w:val="00A657FA"/>
    <w:rsid w:val="00A74FE4"/>
    <w:rsid w:val="00A766A0"/>
    <w:rsid w:val="00A779DB"/>
    <w:rsid w:val="00A850FD"/>
    <w:rsid w:val="00A95589"/>
    <w:rsid w:val="00A96CF0"/>
    <w:rsid w:val="00AE0C03"/>
    <w:rsid w:val="00AF1123"/>
    <w:rsid w:val="00B01486"/>
    <w:rsid w:val="00B07025"/>
    <w:rsid w:val="00B16F72"/>
    <w:rsid w:val="00B32197"/>
    <w:rsid w:val="00B32BA0"/>
    <w:rsid w:val="00B32DE2"/>
    <w:rsid w:val="00B33617"/>
    <w:rsid w:val="00B33DFB"/>
    <w:rsid w:val="00B462E5"/>
    <w:rsid w:val="00B62453"/>
    <w:rsid w:val="00B74F7C"/>
    <w:rsid w:val="00B81E05"/>
    <w:rsid w:val="00B826FB"/>
    <w:rsid w:val="00B930AF"/>
    <w:rsid w:val="00BC5CA4"/>
    <w:rsid w:val="00BF3095"/>
    <w:rsid w:val="00C037D4"/>
    <w:rsid w:val="00C05C7F"/>
    <w:rsid w:val="00C23976"/>
    <w:rsid w:val="00C2415B"/>
    <w:rsid w:val="00C27147"/>
    <w:rsid w:val="00C34897"/>
    <w:rsid w:val="00C35C97"/>
    <w:rsid w:val="00C4119F"/>
    <w:rsid w:val="00C4235A"/>
    <w:rsid w:val="00C45F31"/>
    <w:rsid w:val="00C53100"/>
    <w:rsid w:val="00C66257"/>
    <w:rsid w:val="00C747C6"/>
    <w:rsid w:val="00C80E14"/>
    <w:rsid w:val="00C81233"/>
    <w:rsid w:val="00C9002E"/>
    <w:rsid w:val="00C91CDA"/>
    <w:rsid w:val="00C93893"/>
    <w:rsid w:val="00CB1D65"/>
    <w:rsid w:val="00CC240E"/>
    <w:rsid w:val="00CC288F"/>
    <w:rsid w:val="00CD08D5"/>
    <w:rsid w:val="00CD640D"/>
    <w:rsid w:val="00CD7105"/>
    <w:rsid w:val="00CE15F5"/>
    <w:rsid w:val="00CF2765"/>
    <w:rsid w:val="00CF4C9E"/>
    <w:rsid w:val="00D03D00"/>
    <w:rsid w:val="00D057E3"/>
    <w:rsid w:val="00D22973"/>
    <w:rsid w:val="00D3412E"/>
    <w:rsid w:val="00D373C7"/>
    <w:rsid w:val="00D4387C"/>
    <w:rsid w:val="00D4748A"/>
    <w:rsid w:val="00D47AD9"/>
    <w:rsid w:val="00D47D8B"/>
    <w:rsid w:val="00D66821"/>
    <w:rsid w:val="00D77FD0"/>
    <w:rsid w:val="00D807B2"/>
    <w:rsid w:val="00D8381F"/>
    <w:rsid w:val="00D936A6"/>
    <w:rsid w:val="00D96D05"/>
    <w:rsid w:val="00DA78CD"/>
    <w:rsid w:val="00DB6CC9"/>
    <w:rsid w:val="00DC2A1F"/>
    <w:rsid w:val="00DC4E0B"/>
    <w:rsid w:val="00DD5859"/>
    <w:rsid w:val="00DE18EC"/>
    <w:rsid w:val="00E01639"/>
    <w:rsid w:val="00E106BC"/>
    <w:rsid w:val="00E14BEB"/>
    <w:rsid w:val="00E325A1"/>
    <w:rsid w:val="00E34F02"/>
    <w:rsid w:val="00E35B9A"/>
    <w:rsid w:val="00E429B7"/>
    <w:rsid w:val="00E53E8F"/>
    <w:rsid w:val="00E578C6"/>
    <w:rsid w:val="00E613A2"/>
    <w:rsid w:val="00E64F1A"/>
    <w:rsid w:val="00E70682"/>
    <w:rsid w:val="00E710F0"/>
    <w:rsid w:val="00E7206E"/>
    <w:rsid w:val="00E74455"/>
    <w:rsid w:val="00E76166"/>
    <w:rsid w:val="00E82BD4"/>
    <w:rsid w:val="00E83ECE"/>
    <w:rsid w:val="00E91A10"/>
    <w:rsid w:val="00EA5E73"/>
    <w:rsid w:val="00EA60FA"/>
    <w:rsid w:val="00EB7861"/>
    <w:rsid w:val="00EC2C86"/>
    <w:rsid w:val="00ED5094"/>
    <w:rsid w:val="00EE7720"/>
    <w:rsid w:val="00EF3B60"/>
    <w:rsid w:val="00EF5EE0"/>
    <w:rsid w:val="00F018AB"/>
    <w:rsid w:val="00F0252B"/>
    <w:rsid w:val="00F076A6"/>
    <w:rsid w:val="00F10141"/>
    <w:rsid w:val="00F114F4"/>
    <w:rsid w:val="00F34A12"/>
    <w:rsid w:val="00F434D1"/>
    <w:rsid w:val="00F50148"/>
    <w:rsid w:val="00F56588"/>
    <w:rsid w:val="00F611B3"/>
    <w:rsid w:val="00F6407C"/>
    <w:rsid w:val="00F645F0"/>
    <w:rsid w:val="00F95663"/>
    <w:rsid w:val="00FA20BE"/>
    <w:rsid w:val="00FC50AA"/>
    <w:rsid w:val="00FD08D7"/>
    <w:rsid w:val="00FD3F5C"/>
    <w:rsid w:val="00FD4580"/>
    <w:rsid w:val="00FD4BBF"/>
    <w:rsid w:val="00FE350A"/>
    <w:rsid w:val="00FE53CE"/>
    <w:rsid w:val="00FF398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1A71DD"/>
  <w15:chartTrackingRefBased/>
  <w15:docId w15:val="{F8EC5ACD-0679-4599-989C-26677C003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64374"/>
    <w:pPr>
      <w:spacing w:line="240" w:lineRule="auto"/>
    </w:pPr>
    <w:rPr>
      <w:rFonts w:ascii="Times New Roman" w:eastAsia="Calibri" w:hAnsi="Times New Roman" w:cs="Times New Roman"/>
      <w:sz w:val="24"/>
      <w:szCs w:val="20"/>
    </w:rPr>
  </w:style>
  <w:style w:type="paragraph" w:styleId="Antrat1">
    <w:name w:val="heading 1"/>
    <w:aliases w:val="Appendix,H11,H12,H13,H14,H111,H121,H15,H112,H122,H16,H113,H123,H17,H114,H124,H18,H115,H125,H19,H110,H116,H126,H117,H127,H118,H128,H131,H141,H1111,H1211,H151,H1121,H1221,H161,H1131,H1231,H171,H1141,H1241,H181,H1151,H1251,H191,H1101,H1161"/>
    <w:basedOn w:val="prastasis"/>
    <w:next w:val="prastasis"/>
    <w:link w:val="Antrat1Diagrama"/>
    <w:qFormat/>
    <w:rsid w:val="00464374"/>
    <w:pPr>
      <w:keepNext/>
      <w:numPr>
        <w:numId w:val="1"/>
      </w:numPr>
      <w:spacing w:before="240" w:after="120"/>
      <w:ind w:left="0" w:firstLine="0"/>
      <w:outlineLvl w:val="0"/>
    </w:pPr>
    <w:rPr>
      <w:b/>
      <w:lang w:val="x-none" w:eastAsia="x-none"/>
    </w:rPr>
  </w:style>
  <w:style w:type="paragraph" w:styleId="Antrat2">
    <w:name w:val="heading 2"/>
    <w:aliases w:val="Close,Title Header2"/>
    <w:basedOn w:val="prastasis"/>
    <w:link w:val="Antrat2Diagrama"/>
    <w:qFormat/>
    <w:rsid w:val="00464374"/>
    <w:pPr>
      <w:numPr>
        <w:ilvl w:val="1"/>
        <w:numId w:val="1"/>
      </w:numPr>
      <w:spacing w:after="120"/>
      <w:ind w:left="0" w:firstLine="0"/>
      <w:jc w:val="both"/>
      <w:outlineLvl w:val="1"/>
    </w:pPr>
    <w:rPr>
      <w:lang w:val="x-none" w:eastAsia="x-none"/>
    </w:rPr>
  </w:style>
  <w:style w:type="paragraph" w:styleId="Antrat3">
    <w:name w:val="heading 3"/>
    <w:aliases w:val="Simple,Section Header3,Sub-Clause Paragraph"/>
    <w:basedOn w:val="Antrat2"/>
    <w:link w:val="Antrat3Diagrama"/>
    <w:qFormat/>
    <w:rsid w:val="00464374"/>
    <w:pPr>
      <w:widowControl w:val="0"/>
      <w:numPr>
        <w:ilvl w:val="2"/>
      </w:numPr>
      <w:ind w:left="0" w:firstLine="0"/>
      <w:outlineLvl w:val="2"/>
    </w:pPr>
  </w:style>
  <w:style w:type="paragraph" w:styleId="Antrat4">
    <w:name w:val="heading 4"/>
    <w:aliases w:val="Sub-Clause Sub-paragraph, Sub-Clause Sub-paragraph,Heading 4 Char Char Char Char,Heading 4 Char Char Char Char Char"/>
    <w:basedOn w:val="prastasis"/>
    <w:link w:val="Antrat4Diagrama"/>
    <w:qFormat/>
    <w:rsid w:val="00464374"/>
    <w:pPr>
      <w:numPr>
        <w:ilvl w:val="3"/>
        <w:numId w:val="1"/>
      </w:numPr>
      <w:jc w:val="both"/>
      <w:outlineLvl w:val="3"/>
    </w:pPr>
    <w:rPr>
      <w:lang w:val="x-none" w:eastAsia="x-none"/>
    </w:rPr>
  </w:style>
  <w:style w:type="paragraph" w:styleId="Antrat5">
    <w:name w:val="heading 5"/>
    <w:basedOn w:val="prastasis"/>
    <w:next w:val="prastasis"/>
    <w:link w:val="Antrat5Diagrama"/>
    <w:qFormat/>
    <w:rsid w:val="00464374"/>
    <w:pPr>
      <w:keepNext/>
      <w:numPr>
        <w:ilvl w:val="4"/>
        <w:numId w:val="1"/>
      </w:numPr>
      <w:outlineLvl w:val="4"/>
    </w:pPr>
    <w:rPr>
      <w:b/>
      <w:sz w:val="40"/>
      <w:lang w:val="x-none" w:eastAsia="x-none"/>
    </w:rPr>
  </w:style>
  <w:style w:type="paragraph" w:styleId="Antrat6">
    <w:name w:val="heading 6"/>
    <w:basedOn w:val="prastasis"/>
    <w:next w:val="prastasis"/>
    <w:link w:val="Antrat6Diagrama"/>
    <w:qFormat/>
    <w:rsid w:val="00464374"/>
    <w:pPr>
      <w:keepNext/>
      <w:numPr>
        <w:ilvl w:val="5"/>
        <w:numId w:val="1"/>
      </w:numPr>
      <w:outlineLvl w:val="5"/>
    </w:pPr>
    <w:rPr>
      <w:b/>
      <w:sz w:val="36"/>
      <w:lang w:val="x-none" w:eastAsia="x-none"/>
    </w:rPr>
  </w:style>
  <w:style w:type="paragraph" w:styleId="Antrat7">
    <w:name w:val="heading 7"/>
    <w:basedOn w:val="prastasis"/>
    <w:next w:val="prastasis"/>
    <w:link w:val="Antrat7Diagrama"/>
    <w:uiPriority w:val="99"/>
    <w:qFormat/>
    <w:rsid w:val="00464374"/>
    <w:pPr>
      <w:keepNext/>
      <w:numPr>
        <w:ilvl w:val="6"/>
        <w:numId w:val="1"/>
      </w:numPr>
      <w:outlineLvl w:val="6"/>
    </w:pPr>
    <w:rPr>
      <w:sz w:val="48"/>
      <w:lang w:val="x-none" w:eastAsia="x-none"/>
    </w:rPr>
  </w:style>
  <w:style w:type="paragraph" w:styleId="Antrat8">
    <w:name w:val="heading 8"/>
    <w:basedOn w:val="prastasis"/>
    <w:next w:val="prastasis"/>
    <w:link w:val="Antrat8Diagrama"/>
    <w:uiPriority w:val="99"/>
    <w:qFormat/>
    <w:rsid w:val="00464374"/>
    <w:pPr>
      <w:keepNext/>
      <w:numPr>
        <w:ilvl w:val="7"/>
        <w:numId w:val="1"/>
      </w:numPr>
      <w:outlineLvl w:val="7"/>
    </w:pPr>
    <w:rPr>
      <w:b/>
      <w:sz w:val="18"/>
      <w:lang w:val="x-none" w:eastAsia="x-none"/>
    </w:rPr>
  </w:style>
  <w:style w:type="paragraph" w:styleId="Antrat9">
    <w:name w:val="heading 9"/>
    <w:basedOn w:val="prastasis"/>
    <w:next w:val="prastasis"/>
    <w:link w:val="Antrat9Diagrama"/>
    <w:uiPriority w:val="99"/>
    <w:qFormat/>
    <w:rsid w:val="00464374"/>
    <w:pPr>
      <w:keepNext/>
      <w:numPr>
        <w:ilvl w:val="8"/>
        <w:numId w:val="1"/>
      </w:numPr>
      <w:outlineLvl w:val="8"/>
    </w:pPr>
    <w:rPr>
      <w:sz w:val="40"/>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B16F72"/>
    <w:pPr>
      <w:tabs>
        <w:tab w:val="center" w:pos="4513"/>
        <w:tab w:val="right" w:pos="9026"/>
      </w:tabs>
    </w:pPr>
  </w:style>
  <w:style w:type="character" w:customStyle="1" w:styleId="AntratsDiagrama">
    <w:name w:val="Antraštės Diagrama"/>
    <w:basedOn w:val="Numatytasispastraiposriftas"/>
    <w:link w:val="Antrats"/>
    <w:uiPriority w:val="99"/>
    <w:rsid w:val="00B16F72"/>
  </w:style>
  <w:style w:type="paragraph" w:styleId="Porat">
    <w:name w:val="footer"/>
    <w:basedOn w:val="prastasis"/>
    <w:link w:val="PoratDiagrama"/>
    <w:uiPriority w:val="99"/>
    <w:unhideWhenUsed/>
    <w:rsid w:val="00B16F72"/>
    <w:pPr>
      <w:tabs>
        <w:tab w:val="center" w:pos="4513"/>
        <w:tab w:val="right" w:pos="9026"/>
      </w:tabs>
    </w:pPr>
  </w:style>
  <w:style w:type="character" w:customStyle="1" w:styleId="PoratDiagrama">
    <w:name w:val="Poraštė Diagrama"/>
    <w:basedOn w:val="Numatytasispastraiposriftas"/>
    <w:link w:val="Porat"/>
    <w:uiPriority w:val="99"/>
    <w:rsid w:val="00B16F72"/>
  </w:style>
  <w:style w:type="character" w:customStyle="1" w:styleId="Antrat1Diagrama">
    <w:name w:val="Antraštė 1 Diagrama"/>
    <w:aliases w:val="Appendix Diagrama,H11 Diagrama,H12 Diagrama,H13 Diagrama,H14 Diagrama,H111 Diagrama,H121 Diagrama,H15 Diagrama,H112 Diagrama,H122 Diagrama,H16 Diagrama,H113 Diagrama,H123 Diagrama,H17 Diagrama,H114 Diagrama,H124 Diagrama,H18 Diagrama"/>
    <w:basedOn w:val="Numatytasispastraiposriftas"/>
    <w:link w:val="Antrat1"/>
    <w:rsid w:val="00464374"/>
    <w:rPr>
      <w:rFonts w:ascii="Times New Roman" w:eastAsia="Calibri" w:hAnsi="Times New Roman" w:cs="Times New Roman"/>
      <w:b/>
      <w:sz w:val="24"/>
      <w:szCs w:val="20"/>
      <w:lang w:val="x-none" w:eastAsia="x-none"/>
    </w:rPr>
  </w:style>
  <w:style w:type="character" w:customStyle="1" w:styleId="Antrat2Diagrama">
    <w:name w:val="Antraštė 2 Diagrama"/>
    <w:aliases w:val="Close Diagrama,Title Header2 Diagrama"/>
    <w:basedOn w:val="Numatytasispastraiposriftas"/>
    <w:link w:val="Antrat2"/>
    <w:rsid w:val="00464374"/>
    <w:rPr>
      <w:rFonts w:ascii="Times New Roman" w:eastAsia="Calibri" w:hAnsi="Times New Roman" w:cs="Times New Roman"/>
      <w:sz w:val="24"/>
      <w:szCs w:val="20"/>
      <w:lang w:val="x-none" w:eastAsia="x-none"/>
    </w:rPr>
  </w:style>
  <w:style w:type="character" w:customStyle="1" w:styleId="Antrat3Diagrama">
    <w:name w:val="Antraštė 3 Diagrama"/>
    <w:aliases w:val="Simple Diagrama,Section Header3 Diagrama,Sub-Clause Paragraph Diagrama"/>
    <w:basedOn w:val="Numatytasispastraiposriftas"/>
    <w:link w:val="Antrat3"/>
    <w:rsid w:val="00464374"/>
    <w:rPr>
      <w:rFonts w:ascii="Times New Roman" w:eastAsia="Calibri" w:hAnsi="Times New Roman" w:cs="Times New Roman"/>
      <w:sz w:val="24"/>
      <w:szCs w:val="20"/>
      <w:lang w:val="x-none" w:eastAsia="x-none"/>
    </w:rPr>
  </w:style>
  <w:style w:type="character" w:customStyle="1" w:styleId="Antrat4Diagrama">
    <w:name w:val="Antraštė 4 Diagrama"/>
    <w:aliases w:val="Sub-Clause Sub-paragraph Diagrama, Sub-Clause Sub-paragraph Diagrama,Heading 4 Char Char Char Char Diagrama,Heading 4 Char Char Char Char Char Diagrama"/>
    <w:basedOn w:val="Numatytasispastraiposriftas"/>
    <w:link w:val="Antrat4"/>
    <w:rsid w:val="00464374"/>
    <w:rPr>
      <w:rFonts w:ascii="Times New Roman" w:eastAsia="Calibri" w:hAnsi="Times New Roman" w:cs="Times New Roman"/>
      <w:sz w:val="24"/>
      <w:szCs w:val="20"/>
      <w:lang w:val="x-none" w:eastAsia="x-none"/>
    </w:rPr>
  </w:style>
  <w:style w:type="character" w:customStyle="1" w:styleId="Antrat5Diagrama">
    <w:name w:val="Antraštė 5 Diagrama"/>
    <w:basedOn w:val="Numatytasispastraiposriftas"/>
    <w:link w:val="Antrat5"/>
    <w:rsid w:val="00464374"/>
    <w:rPr>
      <w:rFonts w:ascii="Times New Roman" w:eastAsia="Calibri" w:hAnsi="Times New Roman" w:cs="Times New Roman"/>
      <w:b/>
      <w:sz w:val="40"/>
      <w:szCs w:val="20"/>
      <w:lang w:val="x-none" w:eastAsia="x-none"/>
    </w:rPr>
  </w:style>
  <w:style w:type="character" w:customStyle="1" w:styleId="Antrat6Diagrama">
    <w:name w:val="Antraštė 6 Diagrama"/>
    <w:basedOn w:val="Numatytasispastraiposriftas"/>
    <w:link w:val="Antrat6"/>
    <w:rsid w:val="00464374"/>
    <w:rPr>
      <w:rFonts w:ascii="Times New Roman" w:eastAsia="Calibri" w:hAnsi="Times New Roman" w:cs="Times New Roman"/>
      <w:b/>
      <w:sz w:val="36"/>
      <w:szCs w:val="20"/>
      <w:lang w:val="x-none" w:eastAsia="x-none"/>
    </w:rPr>
  </w:style>
  <w:style w:type="character" w:customStyle="1" w:styleId="Antrat7Diagrama">
    <w:name w:val="Antraštė 7 Diagrama"/>
    <w:basedOn w:val="Numatytasispastraiposriftas"/>
    <w:link w:val="Antrat7"/>
    <w:uiPriority w:val="99"/>
    <w:rsid w:val="00464374"/>
    <w:rPr>
      <w:rFonts w:ascii="Times New Roman" w:eastAsia="Calibri" w:hAnsi="Times New Roman" w:cs="Times New Roman"/>
      <w:sz w:val="48"/>
      <w:szCs w:val="20"/>
      <w:lang w:val="x-none" w:eastAsia="x-none"/>
    </w:rPr>
  </w:style>
  <w:style w:type="character" w:customStyle="1" w:styleId="Antrat8Diagrama">
    <w:name w:val="Antraštė 8 Diagrama"/>
    <w:basedOn w:val="Numatytasispastraiposriftas"/>
    <w:link w:val="Antrat8"/>
    <w:uiPriority w:val="99"/>
    <w:rsid w:val="00464374"/>
    <w:rPr>
      <w:rFonts w:ascii="Times New Roman" w:eastAsia="Calibri" w:hAnsi="Times New Roman" w:cs="Times New Roman"/>
      <w:b/>
      <w:sz w:val="18"/>
      <w:szCs w:val="20"/>
      <w:lang w:val="x-none" w:eastAsia="x-none"/>
    </w:rPr>
  </w:style>
  <w:style w:type="character" w:customStyle="1" w:styleId="Antrat9Diagrama">
    <w:name w:val="Antraštė 9 Diagrama"/>
    <w:basedOn w:val="Numatytasispastraiposriftas"/>
    <w:link w:val="Antrat9"/>
    <w:uiPriority w:val="99"/>
    <w:rsid w:val="00464374"/>
    <w:rPr>
      <w:rFonts w:ascii="Times New Roman" w:eastAsia="Calibri" w:hAnsi="Times New Roman" w:cs="Times New Roman"/>
      <w:sz w:val="40"/>
      <w:szCs w:val="20"/>
      <w:lang w:val="x-none" w:eastAsia="x-none"/>
    </w:rPr>
  </w:style>
  <w:style w:type="paragraph" w:customStyle="1" w:styleId="ATekstas">
    <w:name w:val="A Tekstas"/>
    <w:basedOn w:val="prastasis"/>
    <w:rsid w:val="00464374"/>
    <w:pPr>
      <w:ind w:firstLine="720"/>
      <w:jc w:val="both"/>
    </w:pPr>
    <w:rPr>
      <w:rFonts w:eastAsia="Times New Roman"/>
      <w:szCs w:val="24"/>
      <w:lang w:eastAsia="lt-LT"/>
    </w:rPr>
  </w:style>
  <w:style w:type="table" w:styleId="Lentelstinklelis">
    <w:name w:val="Table Grid"/>
    <w:basedOn w:val="prastojilentel"/>
    <w:uiPriority w:val="39"/>
    <w:rsid w:val="0046437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ietosrezervavimoenklotekstas">
    <w:name w:val="Placeholder Text"/>
    <w:basedOn w:val="Numatytasispastraiposriftas"/>
    <w:uiPriority w:val="99"/>
    <w:semiHidden/>
    <w:rsid w:val="00464374"/>
    <w:rPr>
      <w:color w:val="808080"/>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1"/>
    <w:basedOn w:val="prastasis"/>
    <w:link w:val="SraopastraipaDiagrama"/>
    <w:uiPriority w:val="34"/>
    <w:qFormat/>
    <w:rsid w:val="00321F9C"/>
    <w:pPr>
      <w:ind w:left="720"/>
      <w:contextualSpacing/>
    </w:pPr>
  </w:style>
  <w:style w:type="character" w:styleId="Komentaronuoroda">
    <w:name w:val="annotation reference"/>
    <w:basedOn w:val="Numatytasispastraiposriftas"/>
    <w:uiPriority w:val="99"/>
    <w:semiHidden/>
    <w:unhideWhenUsed/>
    <w:rsid w:val="00287469"/>
    <w:rPr>
      <w:sz w:val="16"/>
      <w:szCs w:val="16"/>
    </w:rPr>
  </w:style>
  <w:style w:type="paragraph" w:styleId="Komentarotekstas">
    <w:name w:val="annotation text"/>
    <w:basedOn w:val="prastasis"/>
    <w:link w:val="KomentarotekstasDiagrama"/>
    <w:uiPriority w:val="99"/>
    <w:semiHidden/>
    <w:unhideWhenUsed/>
    <w:rsid w:val="00287469"/>
    <w:rPr>
      <w:sz w:val="20"/>
    </w:rPr>
  </w:style>
  <w:style w:type="character" w:customStyle="1" w:styleId="KomentarotekstasDiagrama">
    <w:name w:val="Komentaro tekstas Diagrama"/>
    <w:basedOn w:val="Numatytasispastraiposriftas"/>
    <w:link w:val="Komentarotekstas"/>
    <w:uiPriority w:val="99"/>
    <w:semiHidden/>
    <w:rsid w:val="00287469"/>
    <w:rPr>
      <w:rFonts w:ascii="Times New Roman" w:eastAsia="Calibri"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287469"/>
    <w:rPr>
      <w:b/>
      <w:bCs/>
    </w:rPr>
  </w:style>
  <w:style w:type="character" w:customStyle="1" w:styleId="KomentarotemaDiagrama">
    <w:name w:val="Komentaro tema Diagrama"/>
    <w:basedOn w:val="KomentarotekstasDiagrama"/>
    <w:link w:val="Komentarotema"/>
    <w:uiPriority w:val="99"/>
    <w:semiHidden/>
    <w:rsid w:val="00287469"/>
    <w:rPr>
      <w:rFonts w:ascii="Times New Roman" w:eastAsia="Calibri" w:hAnsi="Times New Roman" w:cs="Times New Roman"/>
      <w:b/>
      <w:bCs/>
      <w:sz w:val="20"/>
      <w:szCs w:val="20"/>
    </w:rPr>
  </w:style>
  <w:style w:type="paragraph" w:styleId="Debesliotekstas">
    <w:name w:val="Balloon Text"/>
    <w:basedOn w:val="prastasis"/>
    <w:link w:val="DebesliotekstasDiagrama"/>
    <w:uiPriority w:val="99"/>
    <w:semiHidden/>
    <w:unhideWhenUsed/>
    <w:rsid w:val="0028746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87469"/>
    <w:rPr>
      <w:rFonts w:ascii="Segoe UI" w:eastAsia="Calibri" w:hAnsi="Segoe UI" w:cs="Segoe UI"/>
      <w:sz w:val="18"/>
      <w:szCs w:val="18"/>
    </w:rPr>
  </w:style>
  <w:style w:type="paragraph" w:styleId="Pataisymai">
    <w:name w:val="Revision"/>
    <w:hidden/>
    <w:uiPriority w:val="99"/>
    <w:semiHidden/>
    <w:rsid w:val="008647FF"/>
    <w:pPr>
      <w:spacing w:line="240" w:lineRule="auto"/>
    </w:pPr>
    <w:rPr>
      <w:rFonts w:ascii="Times New Roman" w:eastAsia="Calibri" w:hAnsi="Times New Roman" w:cs="Times New Roman"/>
      <w:sz w:val="24"/>
      <w:szCs w:val="20"/>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rsid w:val="008647FF"/>
    <w:rPr>
      <w:rFonts w:ascii="Times New Roman" w:eastAsia="Calibri"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4453110">
      <w:bodyDiv w:val="1"/>
      <w:marLeft w:val="0"/>
      <w:marRight w:val="0"/>
      <w:marTop w:val="0"/>
      <w:marBottom w:val="0"/>
      <w:divBdr>
        <w:top w:val="none" w:sz="0" w:space="0" w:color="auto"/>
        <w:left w:val="none" w:sz="0" w:space="0" w:color="auto"/>
        <w:bottom w:val="none" w:sz="0" w:space="0" w:color="auto"/>
        <w:right w:val="none" w:sz="0" w:space="0" w:color="auto"/>
      </w:divBdr>
    </w:div>
    <w:div w:id="695740085">
      <w:bodyDiv w:val="1"/>
      <w:marLeft w:val="0"/>
      <w:marRight w:val="0"/>
      <w:marTop w:val="0"/>
      <w:marBottom w:val="0"/>
      <w:divBdr>
        <w:top w:val="none" w:sz="0" w:space="0" w:color="auto"/>
        <w:left w:val="none" w:sz="0" w:space="0" w:color="auto"/>
        <w:bottom w:val="none" w:sz="0" w:space="0" w:color="auto"/>
        <w:right w:val="none" w:sz="0" w:space="0" w:color="auto"/>
      </w:divBdr>
    </w:div>
    <w:div w:id="876238450">
      <w:bodyDiv w:val="1"/>
      <w:marLeft w:val="0"/>
      <w:marRight w:val="0"/>
      <w:marTop w:val="0"/>
      <w:marBottom w:val="0"/>
      <w:divBdr>
        <w:top w:val="none" w:sz="0" w:space="0" w:color="auto"/>
        <w:left w:val="none" w:sz="0" w:space="0" w:color="auto"/>
        <w:bottom w:val="none" w:sz="0" w:space="0" w:color="auto"/>
        <w:right w:val="none" w:sz="0" w:space="0" w:color="auto"/>
      </w:divBdr>
    </w:div>
    <w:div w:id="1683817924">
      <w:bodyDiv w:val="1"/>
      <w:marLeft w:val="0"/>
      <w:marRight w:val="0"/>
      <w:marTop w:val="0"/>
      <w:marBottom w:val="0"/>
      <w:divBdr>
        <w:top w:val="none" w:sz="0" w:space="0" w:color="auto"/>
        <w:left w:val="none" w:sz="0" w:space="0" w:color="auto"/>
        <w:bottom w:val="none" w:sz="0" w:space="0" w:color="auto"/>
        <w:right w:val="none" w:sz="0" w:space="0" w:color="auto"/>
      </w:divBdr>
    </w:div>
    <w:div w:id="2056197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EFA7E0-4361-4164-AC00-E3A267514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2064</Words>
  <Characters>1178</Characters>
  <Application>Microsoft Office Word</Application>
  <DocSecurity>0</DocSecurity>
  <Lines>9</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Vaidotas Jakštas</dc:creator>
  <cp:keywords/>
  <dc:description/>
  <cp:lastModifiedBy>Edita Danupienė | VMU</cp:lastModifiedBy>
  <cp:revision>4</cp:revision>
  <dcterms:created xsi:type="dcterms:W3CDTF">2024-11-26T09:52:00Z</dcterms:created>
  <dcterms:modified xsi:type="dcterms:W3CDTF">2024-11-28T07:54:00Z</dcterms:modified>
</cp:coreProperties>
</file>